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582" w:rsidRDefault="00255582" w:rsidP="00F020A7">
      <w:pPr>
        <w:widowControl/>
        <w:spacing w:before="240"/>
        <w:ind w:left="240" w:right="240"/>
        <w:jc w:val="left"/>
        <w:outlineLvl w:val="0"/>
        <w:rPr>
          <w:rFonts w:ascii="メイリオ" w:eastAsia="メイリオ" w:hAnsi="メイリオ" w:cs="ＭＳ Ｐゴシック"/>
          <w:color w:val="949494"/>
          <w:kern w:val="0"/>
          <w:sz w:val="27"/>
          <w:szCs w:val="27"/>
        </w:rPr>
      </w:pPr>
      <w:r w:rsidRPr="00255582">
        <w:rPr>
          <w:rFonts w:ascii="ＭＳ Ｐゴシック" w:eastAsia="ＭＳ Ｐゴシック" w:hAnsi="ＭＳ Ｐゴシック" w:cs="ＭＳ Ｐゴシック"/>
          <w:b/>
          <w:bCs/>
          <w:spacing w:val="-12"/>
          <w:kern w:val="36"/>
          <w:sz w:val="28"/>
          <w:szCs w:val="28"/>
        </w:rPr>
        <w:t>対策地域内廃棄物　８０００ベクレル以下を「基準」に再利用（福島県）</w:t>
      </w:r>
      <w:r w:rsidRPr="00255582">
        <w:rPr>
          <w:rFonts w:asciiTheme="majorEastAsia" w:eastAsiaTheme="majorEastAsia" w:hAnsiTheme="majorEastAsia" w:cs="ＭＳ Ｐゴシック"/>
          <w:color w:val="949494"/>
          <w:kern w:val="0"/>
          <w:sz w:val="24"/>
          <w:szCs w:val="24"/>
        </w:rPr>
        <w:t>3/9(水) 20:23配信</w:t>
      </w:r>
      <w:r>
        <w:rPr>
          <w:rFonts w:asciiTheme="majorEastAsia" w:eastAsiaTheme="majorEastAsia" w:hAnsiTheme="majorEastAsia" w:cs="ＭＳ Ｐゴシック"/>
          <w:color w:val="949494"/>
          <w:kern w:val="0"/>
          <w:sz w:val="24"/>
          <w:szCs w:val="24"/>
        </w:rPr>
        <w:t xml:space="preserve">　</w:t>
      </w:r>
      <w:r w:rsidRPr="00255582">
        <w:rPr>
          <w:rFonts w:ascii="メイリオ" w:eastAsia="メイリオ" w:hAnsi="メイリオ" w:cs="ＭＳ Ｐゴシック" w:hint="eastAsia"/>
          <w:color w:val="949494"/>
          <w:kern w:val="0"/>
          <w:sz w:val="27"/>
          <w:szCs w:val="27"/>
        </w:rPr>
        <w:t>テレビユー福島</w:t>
      </w:r>
    </w:p>
    <w:p w:rsidR="00E35A66" w:rsidRPr="00CF43BE" w:rsidRDefault="00E35A66" w:rsidP="00E35A66">
      <w:pPr>
        <w:widowControl/>
        <w:shd w:val="clear" w:color="auto" w:fill="FFFFFF"/>
        <w:jc w:val="left"/>
        <w:rPr>
          <w:rFonts w:ascii="inherit" w:eastAsia="ＭＳ Ｐゴシック" w:hAnsi="inherit" w:cs="Segoe UI Historic" w:hint="eastAsia"/>
          <w:color w:val="1C1E21"/>
          <w:kern w:val="0"/>
          <w:sz w:val="28"/>
          <w:szCs w:val="28"/>
        </w:rPr>
      </w:pPr>
      <w:r w:rsidRPr="00CF43BE">
        <w:rPr>
          <w:rFonts w:ascii="inherit" w:eastAsia="ＭＳ Ｐゴシック" w:hAnsi="inherit" w:cs="Segoe UI Historic"/>
          <w:color w:val="1C1E21"/>
          <w:kern w:val="0"/>
          <w:sz w:val="28"/>
          <w:szCs w:val="28"/>
        </w:rPr>
        <w:t xml:space="preserve">福島のローカルニュースも配信（数日で消えますのでお早めに）　</w:t>
      </w:r>
      <w:hyperlink r:id="rId5" w:tgtFrame="_blank" w:history="1">
        <w:r w:rsidRPr="00CF43BE">
          <w:rPr>
            <w:rFonts w:ascii="inherit" w:eastAsia="ＭＳ Ｐゴシック" w:hAnsi="inherit" w:cs="Segoe UI Historic"/>
            <w:color w:val="0000FF"/>
            <w:kern w:val="0"/>
            <w:sz w:val="28"/>
            <w:szCs w:val="28"/>
            <w:bdr w:val="none" w:sz="0" w:space="0" w:color="auto" w:frame="1"/>
          </w:rPr>
          <w:t>https://news.yahoo.co.jp/.../639eb8580092cf34e2c6e8fb8432...</w:t>
        </w:r>
      </w:hyperlink>
    </w:p>
    <w:p w:rsidR="00E35A66" w:rsidRPr="00CF43BE" w:rsidRDefault="00E35A66" w:rsidP="00E35A66">
      <w:pPr>
        <w:widowControl/>
        <w:shd w:val="clear" w:color="auto" w:fill="FFFFFF"/>
        <w:spacing w:line="0" w:lineRule="auto"/>
        <w:jc w:val="left"/>
        <w:rPr>
          <w:rFonts w:ascii="ＭＳ Ｐゴシック" w:eastAsia="ＭＳ Ｐゴシック" w:hAnsi="ＭＳ Ｐゴシック" w:cs="ＭＳ Ｐゴシック"/>
          <w:color w:val="0000FF"/>
          <w:kern w:val="0"/>
          <w:sz w:val="28"/>
          <w:szCs w:val="28"/>
          <w:u w:val="single"/>
          <w:bdr w:val="none" w:sz="0" w:space="0" w:color="auto" w:frame="1"/>
        </w:rPr>
      </w:pPr>
      <w:r w:rsidRPr="00CF43BE">
        <w:rPr>
          <w:rFonts w:ascii="inherit" w:eastAsia="ＭＳ Ｐゴシック" w:hAnsi="inherit" w:cs="Segoe UI Historic" w:hint="eastAsia"/>
          <w:color w:val="1C1E21"/>
          <w:kern w:val="0"/>
          <w:sz w:val="28"/>
          <w:szCs w:val="28"/>
        </w:rPr>
        <w:fldChar w:fldCharType="begin"/>
      </w:r>
      <w:r w:rsidRPr="00CF43BE">
        <w:rPr>
          <w:rFonts w:ascii="inherit" w:eastAsia="ＭＳ Ｐゴシック" w:hAnsi="inherit" w:cs="Segoe UI Historic" w:hint="eastAsia"/>
          <w:color w:val="1C1E21"/>
          <w:kern w:val="0"/>
          <w:sz w:val="28"/>
          <w:szCs w:val="28"/>
        </w:rPr>
        <w:instrText xml:space="preserve"> HYPERLINK "https://l.facebook.com/l.php?u=https%3A%2F%2Fnews.yahoo.co.jp%2Farticles%2F639eb8580092cf34e2c6e8fb84326b66dd49b90e%3Ffbclid%3DIwAR0jzDZ8ZftZK4sbz84pUIcFlfMdta5jnWOb9i64kQj_FPFtkzus77rxOrU&amp;h=AT0pHExt1_FTptQ50ORCriwOPEx2FHboYAstTfS4g-MOmdtb_dey8Fz5QuRi7B1lejzG4Kcco7_fZupfPyBOBowEcQTxJbrgJwO7Rxi6CzQfQaWBWjnnbiU2sNbx2DWAf3NXB9-iQd3nB1N6FPBN&amp;__tn__=H-R&amp;c%5b0%5d=AT3mMTUaytfX0T020KJxRt_5Gr1PlQHXiBMnw_t5dcnmOzscDDwBKIG5Uu6R-d9zg3dmGbvwUxwUhDsMGRVYC8X1y6YQykM8q1qyqsv-k_rdoYNscFl1ira-0P5dna34DkBD4-GYzQFXqSK7v7uMbW1HAOUSeZ5u6hqkZ5EZlmEPrFmtSAzOJpVJfxoqCAgcmlgeLVhcZNaTl2le0OE" \t "_blank" </w:instrText>
      </w:r>
      <w:r w:rsidRPr="00CF43BE">
        <w:rPr>
          <w:rFonts w:ascii="inherit" w:eastAsia="ＭＳ Ｐゴシック" w:hAnsi="inherit" w:cs="Segoe UI Historic" w:hint="eastAsia"/>
          <w:color w:val="1C1E21"/>
          <w:kern w:val="0"/>
          <w:sz w:val="28"/>
          <w:szCs w:val="28"/>
        </w:rPr>
        <w:fldChar w:fldCharType="separate"/>
      </w:r>
    </w:p>
    <w:p w:rsidR="00E35A66" w:rsidRPr="00CF43BE" w:rsidRDefault="00E35A66" w:rsidP="00E35A66">
      <w:pPr>
        <w:widowControl/>
        <w:shd w:val="clear" w:color="auto" w:fill="FFFFFF"/>
        <w:spacing w:line="0" w:lineRule="auto"/>
        <w:jc w:val="left"/>
        <w:rPr>
          <w:rFonts w:ascii="ＭＳ Ｐゴシック" w:eastAsia="ＭＳ Ｐゴシック" w:hAnsi="ＭＳ Ｐゴシック" w:cs="ＭＳ Ｐゴシック"/>
          <w:kern w:val="0"/>
          <w:sz w:val="28"/>
          <w:szCs w:val="28"/>
        </w:rPr>
      </w:pPr>
    </w:p>
    <w:p w:rsidR="00E35A66" w:rsidRPr="00CF43BE" w:rsidRDefault="00E35A66" w:rsidP="00E35A66">
      <w:pPr>
        <w:widowControl/>
        <w:shd w:val="clear" w:color="auto" w:fill="FFFFFF"/>
        <w:spacing w:line="0" w:lineRule="auto"/>
        <w:jc w:val="left"/>
        <w:rPr>
          <w:rFonts w:ascii="inherit" w:eastAsia="ＭＳ Ｐゴシック" w:hAnsi="inherit" w:cs="Segoe UI Historic" w:hint="eastAsia"/>
          <w:color w:val="1C1E21"/>
          <w:kern w:val="0"/>
          <w:sz w:val="28"/>
          <w:szCs w:val="28"/>
        </w:rPr>
      </w:pPr>
      <w:r w:rsidRPr="00CF43BE">
        <w:rPr>
          <w:rFonts w:ascii="inherit" w:eastAsia="ＭＳ Ｐゴシック" w:hAnsi="inherit" w:cs="Segoe UI Historic" w:hint="eastAsia"/>
          <w:color w:val="1C1E21"/>
          <w:kern w:val="0"/>
          <w:sz w:val="28"/>
          <w:szCs w:val="28"/>
        </w:rPr>
        <w:fldChar w:fldCharType="end"/>
      </w:r>
    </w:p>
    <w:p w:rsidR="00F020A7" w:rsidRDefault="00477317" w:rsidP="00255582">
      <w:pPr>
        <w:widowControl/>
        <w:jc w:val="left"/>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477317">
        <w:rPr>
          <w:rFonts w:ascii="メイリオ" w:eastAsia="メイリオ" w:hAnsi="メイリオ" w:cs="ＭＳ Ｐゴシック"/>
          <w:noProof/>
          <w:color w:val="949494"/>
          <w:kern w:val="0"/>
          <w:sz w:val="27"/>
          <w:szCs w:val="27"/>
        </w:rPr>
        <w:drawing>
          <wp:inline distT="0" distB="0" distL="0" distR="0">
            <wp:extent cx="3189620" cy="2392680"/>
            <wp:effectExtent l="0" t="0" r="0" b="7620"/>
            <wp:docPr id="4" name="図 4" descr="E:\DCIM\175___03\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75___03\IMG_34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5671" cy="2397219"/>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メイリオ" w:eastAsia="メイリオ" w:hAnsi="メイリオ" w:cs="ＭＳ Ｐゴシック"/>
          <w:noProof/>
          <w:color w:val="949494"/>
          <w:kern w:val="0"/>
          <w:sz w:val="27"/>
          <w:szCs w:val="27"/>
        </w:rPr>
        <w:drawing>
          <wp:inline distT="0" distB="0" distL="0" distR="0">
            <wp:extent cx="3185160" cy="2389333"/>
            <wp:effectExtent l="0" t="0" r="0" b="0"/>
            <wp:docPr id="5" name="図 5" descr="E:\DCIM\175___03\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75___03\IMG_34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7665" cy="2391212"/>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185160" cy="2389334"/>
            <wp:effectExtent l="0" t="0" r="0" b="0"/>
            <wp:docPr id="6" name="図 6" descr="E:\DCIM\175___03\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75___03\IMG_34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7660" cy="2391209"/>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211211" cy="2408875"/>
            <wp:effectExtent l="0" t="0" r="8255" b="0"/>
            <wp:docPr id="7" name="図 7" descr="E:\DCIM\175___03\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75___03\IMG_34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7373" cy="2413498"/>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131820" cy="2349321"/>
            <wp:effectExtent l="0" t="0" r="0" b="0"/>
            <wp:docPr id="8" name="図 8" descr="E:\DCIM\175___03\IMG_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75___03\IMG_34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4651" cy="2351444"/>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246120" cy="2435062"/>
            <wp:effectExtent l="0" t="0" r="0" b="3810"/>
            <wp:docPr id="9" name="図 9" descr="E:\DCIM\175___03\IMG_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75___03\IMG_348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1813" cy="2439333"/>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extent cx="3185160" cy="2389333"/>
            <wp:effectExtent l="0" t="0" r="0" b="0"/>
            <wp:docPr id="10" name="図 10" descr="E:\DCIM\175___03\IMG_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75___03\IMG_34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8125" cy="2391557"/>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154680" cy="2366469"/>
            <wp:effectExtent l="0" t="0" r="7620" b="0"/>
            <wp:docPr id="11" name="図 11" descr="E:\DCIM\175___03\IMG_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75___03\IMG_34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789" cy="2368051"/>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300095" cy="2475552"/>
            <wp:effectExtent l="0" t="0" r="0" b="1270"/>
            <wp:docPr id="12" name="図 12" descr="E:\DCIM\175___03\IMG_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75___03\IMG_34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3851" cy="2478369"/>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261981" cy="2446961"/>
            <wp:effectExtent l="0" t="0" r="0" b="0"/>
            <wp:docPr id="13" name="図 13" descr="E:\DCIM\175___03\IMG_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75___03\IMG_34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6334" cy="2450226"/>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192780" cy="2395049"/>
            <wp:effectExtent l="0" t="0" r="7620" b="5715"/>
            <wp:docPr id="14" name="図 14" descr="E:\DCIM\175___03\IMG_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75___03\IMG_34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9849" cy="2400352"/>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190468" cy="2393315"/>
            <wp:effectExtent l="0" t="0" r="0" b="6985"/>
            <wp:docPr id="15" name="図 15" descr="E:\DCIM\175___03\IMG_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75___03\IMG_34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6076" cy="2397522"/>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extent cx="3200400" cy="2400767"/>
            <wp:effectExtent l="0" t="0" r="0" b="0"/>
            <wp:docPr id="16" name="図 16" descr="E:\DCIM\175___03\IMG_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75___03\IMG_34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4928" cy="2441671"/>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177540" cy="2383618"/>
            <wp:effectExtent l="0" t="0" r="3810" b="0"/>
            <wp:docPr id="17" name="図 17" descr="E:\DCIM\175___03\IMG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75___03\IMG_34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2359" cy="2409737"/>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177540" cy="2383616"/>
            <wp:effectExtent l="0" t="0" r="3810" b="0"/>
            <wp:docPr id="18" name="図 18" descr="E:\DCIM\175___03\IMG_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CIM\175___03\IMG_349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5129" cy="2419315"/>
                    </a:xfrm>
                    <a:prstGeom prst="rect">
                      <a:avLst/>
                    </a:prstGeom>
                    <a:noFill/>
                    <a:ln>
                      <a:noFill/>
                    </a:ln>
                  </pic:spPr>
                </pic:pic>
              </a:graphicData>
            </a:graphic>
          </wp:inline>
        </w:drawing>
      </w:r>
      <w:r w:rsidRPr="004773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F020A7" w:rsidRDefault="00477317" w:rsidP="00255582">
      <w:pPr>
        <w:widowControl/>
        <w:jc w:val="left"/>
        <w:rPr>
          <w:rFonts w:ascii="メイリオ" w:eastAsia="メイリオ" w:hAnsi="メイリオ" w:cs="ＭＳ Ｐゴシック"/>
          <w:color w:val="949494"/>
          <w:kern w:val="0"/>
          <w:sz w:val="27"/>
          <w:szCs w:val="27"/>
        </w:rPr>
      </w:pPr>
      <w:r w:rsidRPr="00477317">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3939540" cy="2955228"/>
            <wp:effectExtent l="0" t="0" r="3810" b="0"/>
            <wp:docPr id="21" name="図 21" descr="E:\DCIM\175___03\IMG_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CIM\175___03\IMG_34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5243" cy="2982010"/>
                    </a:xfrm>
                    <a:prstGeom prst="rect">
                      <a:avLst/>
                    </a:prstGeom>
                    <a:noFill/>
                    <a:ln>
                      <a:noFill/>
                    </a:ln>
                  </pic:spPr>
                </pic:pic>
              </a:graphicData>
            </a:graphic>
          </wp:inline>
        </w:drawing>
      </w:r>
    </w:p>
    <w:p w:rsidR="00255582" w:rsidRPr="00F020A7" w:rsidRDefault="00F020A7" w:rsidP="00255582">
      <w:pPr>
        <w:widowControl/>
        <w:jc w:val="left"/>
        <w:rPr>
          <w:rFonts w:ascii="メイリオ" w:eastAsia="メイリオ" w:hAnsi="メイリオ" w:cs="ＭＳ Ｐゴシック"/>
          <w:color w:val="FF0000"/>
          <w:kern w:val="0"/>
          <w:sz w:val="27"/>
          <w:szCs w:val="27"/>
        </w:rPr>
      </w:pPr>
      <w:r w:rsidRPr="00F020A7">
        <w:rPr>
          <w:rFonts w:ascii="メイリオ" w:eastAsia="メイリオ" w:hAnsi="メイリオ" w:cs="ＭＳ Ｐゴシック"/>
          <w:color w:val="FF0000"/>
          <w:kern w:val="0"/>
          <w:sz w:val="27"/>
          <w:szCs w:val="27"/>
        </w:rPr>
        <w:t>〈環境省回答：業者が基準にのっとり出荷しているので、</w:t>
      </w:r>
      <w:r w:rsidRPr="00F020A7">
        <w:rPr>
          <w:rFonts w:ascii="メイリオ" w:eastAsia="メイリオ" w:hAnsi="メイリオ" w:cs="ＭＳ Ｐゴシック"/>
          <w:color w:val="FF0000"/>
          <w:kern w:val="0"/>
          <w:sz w:val="27"/>
          <w:szCs w:val="27"/>
          <w:highlight w:val="yellow"/>
          <w:u w:val="single"/>
        </w:rPr>
        <w:t>高線量のもの</w:t>
      </w:r>
      <w:r w:rsidRPr="00F020A7">
        <w:rPr>
          <w:rFonts w:ascii="メイリオ" w:eastAsia="メイリオ" w:hAnsi="メイリオ" w:cs="ＭＳ Ｐゴシック"/>
          <w:color w:val="FF0000"/>
          <w:kern w:val="0"/>
          <w:sz w:val="27"/>
          <w:szCs w:val="27"/>
        </w:rPr>
        <w:t>は出回っていない〉</w:t>
      </w:r>
    </w:p>
    <w:p w:rsidR="00B537AE" w:rsidRDefault="00255582" w:rsidP="00255582">
      <w:pPr>
        <w:widowControl/>
        <w:shd w:val="clear" w:color="auto" w:fill="FFFFFF"/>
        <w:spacing w:line="432" w:lineRule="atLeast"/>
        <w:jc w:val="left"/>
        <w:rPr>
          <w:rFonts w:ascii="メイリオ" w:eastAsia="メイリオ" w:hAnsi="メイリオ" w:cs="ＭＳ Ｐゴシック"/>
          <w:color w:val="333333"/>
          <w:kern w:val="0"/>
          <w:sz w:val="24"/>
          <w:szCs w:val="24"/>
          <w:u w:val="single"/>
        </w:rPr>
      </w:pPr>
      <w:r w:rsidRPr="00255582">
        <w:rPr>
          <w:rFonts w:ascii="メイリオ" w:eastAsia="メイリオ" w:hAnsi="メイリオ" w:cs="ＭＳ Ｐゴシック" w:hint="eastAsia"/>
          <w:color w:val="333333"/>
          <w:kern w:val="0"/>
          <w:sz w:val="24"/>
          <w:szCs w:val="24"/>
        </w:rPr>
        <w:lastRenderedPageBreak/>
        <w:t xml:space="preserve">旧警戒区域や計画的避難区域で住宅の解体などで発生した廃棄物のリサイクルについて、環境省は２０１３年から、１キロあたり８０００ベクレル以下を事実上の基準にしていることが、明らかになりました。 専門家は「一般的な認識と現実に、大きなギャップがある」と指摘しています。　「対策地域」と呼ばれる旧警戒区域や計画的避難区域で発生した廃棄物のうちこれまでにおよそ２００万トンが、リサイクルされています。 この中には、住宅の解体で発生したコンクリートや金属などが含まれています。このリサイクルについて、２０１３年から、８０００ベクレル以下を事実上の基準としていることが、環境省への取材で明らかになりました。 </w:t>
      </w:r>
      <w:r w:rsidRPr="00B537AE">
        <w:rPr>
          <w:rFonts w:ascii="メイリオ" w:eastAsia="メイリオ" w:hAnsi="メイリオ" w:cs="ＭＳ Ｐゴシック" w:hint="eastAsia"/>
          <w:color w:val="C00000"/>
          <w:kern w:val="0"/>
          <w:sz w:val="24"/>
          <w:szCs w:val="24"/>
          <w:u w:val="single"/>
        </w:rPr>
        <w:t>放射性廃棄物のリサイクルについては、原発構内は１００ベクレル以下と定められている一方で、汚染土の再利用については、８０００ベクレル以下は「利用可能なレベル」とされてきました。</w:t>
      </w:r>
      <w:r w:rsidRPr="00B537AE">
        <w:rPr>
          <w:rFonts w:ascii="メイリオ" w:eastAsia="メイリオ" w:hAnsi="メイリオ" w:cs="ＭＳ Ｐゴシック" w:hint="eastAsia"/>
          <w:color w:val="333333"/>
          <w:kern w:val="0"/>
          <w:sz w:val="24"/>
          <w:szCs w:val="24"/>
          <w:u w:val="single"/>
        </w:rPr>
        <w:t xml:space="preserve"> </w:t>
      </w:r>
      <w:r w:rsidR="00B537AE">
        <w:rPr>
          <w:rFonts w:ascii="メイリオ" w:eastAsia="メイリオ" w:hAnsi="メイリオ" w:cs="ＭＳ Ｐゴシック" w:hint="eastAsia"/>
          <w:color w:val="333333"/>
          <w:kern w:val="0"/>
          <w:sz w:val="24"/>
          <w:szCs w:val="24"/>
        </w:rPr>
        <w:t xml:space="preserve">　　</w:t>
      </w:r>
      <w:r w:rsidRPr="00255582">
        <w:rPr>
          <w:rFonts w:ascii="メイリオ" w:eastAsia="メイリオ" w:hAnsi="メイリオ" w:cs="ＭＳ Ｐゴシック" w:hint="eastAsia"/>
          <w:color w:val="333333"/>
          <w:kern w:val="0"/>
          <w:sz w:val="24"/>
          <w:szCs w:val="24"/>
        </w:rPr>
        <w:t>一方で、環境省はこれまで、福島県南相馬市などで、コンクリートで覆うことや管理していくことを条件に、除染で出た土の再利用を「実証実験」として進めてきましたが、反対する住民の意見を受けて、断念しています。 こうした中で、</w:t>
      </w:r>
      <w:r w:rsidRPr="00B537AE">
        <w:rPr>
          <w:rFonts w:ascii="メイリオ" w:eastAsia="メイリオ" w:hAnsi="メイリオ" w:cs="ＭＳ Ｐゴシック" w:hint="eastAsia"/>
          <w:color w:val="C00000"/>
          <w:kern w:val="0"/>
          <w:sz w:val="24"/>
          <w:szCs w:val="24"/>
          <w:highlight w:val="yellow"/>
          <w:u w:val="single"/>
        </w:rPr>
        <w:t>判明した今回の「基準」。</w:t>
      </w:r>
      <w:r w:rsidRPr="00255582">
        <w:rPr>
          <w:rFonts w:ascii="メイリオ" w:eastAsia="メイリオ" w:hAnsi="メイリオ" w:cs="ＭＳ Ｐゴシック" w:hint="eastAsia"/>
          <w:color w:val="333333"/>
          <w:kern w:val="0"/>
          <w:sz w:val="24"/>
          <w:szCs w:val="24"/>
        </w:rPr>
        <w:t>環境省によりますと、リサイクルされた資材は、中通りや浜通りの公共工事</w:t>
      </w:r>
      <w:r w:rsidRPr="00B537AE">
        <w:rPr>
          <w:rFonts w:ascii="メイリオ" w:eastAsia="メイリオ" w:hAnsi="メイリオ" w:cs="ＭＳ Ｐゴシック" w:hint="eastAsia"/>
          <w:color w:val="C00000"/>
          <w:kern w:val="0"/>
          <w:sz w:val="24"/>
          <w:szCs w:val="24"/>
        </w:rPr>
        <w:t>など</w:t>
      </w:r>
      <w:r w:rsidRPr="00255582">
        <w:rPr>
          <w:rFonts w:ascii="メイリオ" w:eastAsia="メイリオ" w:hAnsi="メイリオ" w:cs="ＭＳ Ｐゴシック" w:hint="eastAsia"/>
          <w:color w:val="333333"/>
          <w:kern w:val="0"/>
          <w:sz w:val="24"/>
          <w:szCs w:val="24"/>
        </w:rPr>
        <w:t>ですでに使われていて、</w:t>
      </w:r>
      <w:r w:rsidRPr="00B537AE">
        <w:rPr>
          <w:rFonts w:ascii="メイリオ" w:eastAsia="メイリオ" w:hAnsi="メイリオ" w:cs="ＭＳ Ｐゴシック" w:hint="eastAsia"/>
          <w:color w:val="C00000"/>
          <w:kern w:val="0"/>
          <w:sz w:val="24"/>
          <w:szCs w:val="24"/>
          <w:highlight w:val="yellow"/>
        </w:rPr>
        <w:t>行き先を把握していないものもある</w:t>
      </w:r>
      <w:r w:rsidRPr="00255582">
        <w:rPr>
          <w:rFonts w:ascii="メイリオ" w:eastAsia="メイリオ" w:hAnsi="メイリオ" w:cs="ＭＳ Ｐゴシック" w:hint="eastAsia"/>
          <w:color w:val="333333"/>
          <w:kern w:val="0"/>
          <w:sz w:val="24"/>
          <w:szCs w:val="24"/>
        </w:rPr>
        <w:t xml:space="preserve">ということです。 廃棄物処理に詳しい専門家は…　</w:t>
      </w:r>
      <w:r w:rsidRPr="00B537AE">
        <w:rPr>
          <w:rFonts w:ascii="メイリオ" w:eastAsia="メイリオ" w:hAnsi="メイリオ" w:cs="ＭＳ Ｐゴシック" w:hint="eastAsia"/>
          <w:color w:val="C00000"/>
          <w:kern w:val="0"/>
          <w:sz w:val="24"/>
          <w:szCs w:val="24"/>
          <w:u w:val="single"/>
        </w:rPr>
        <w:t>（信州大・茅野恒秀准教授</w:t>
      </w:r>
      <w:bookmarkStart w:id="0" w:name="_GoBack"/>
      <w:bookmarkEnd w:id="0"/>
      <w:r w:rsidRPr="00B537AE">
        <w:rPr>
          <w:rFonts w:ascii="メイリオ" w:eastAsia="メイリオ" w:hAnsi="メイリオ" w:cs="ＭＳ Ｐゴシック" w:hint="eastAsia"/>
          <w:color w:val="C00000"/>
          <w:kern w:val="0"/>
          <w:sz w:val="24"/>
          <w:szCs w:val="24"/>
          <w:u w:val="single"/>
        </w:rPr>
        <w:t>）「対策地域内廃棄物というのは指定廃棄物と同様に国が責任をもって処理・処分するということになっていたはず。（それが）いつのまにか８０００ベクレル以下は政府の責任ではないというふうにされていた。そこに対策地域内廃棄物と呼ばれるものの存在と実態と一般的な認識の間にギャップがあったんじゃなかろうかというのが一番の問題点」</w:t>
      </w:r>
      <w:r w:rsidRPr="00B537AE">
        <w:rPr>
          <w:rFonts w:ascii="メイリオ" w:eastAsia="メイリオ" w:hAnsi="メイリオ" w:cs="ＭＳ Ｐゴシック" w:hint="eastAsia"/>
          <w:color w:val="333333"/>
          <w:kern w:val="0"/>
          <w:sz w:val="24"/>
          <w:szCs w:val="24"/>
          <w:u w:val="single"/>
        </w:rPr>
        <w:t xml:space="preserve"> </w:t>
      </w:r>
    </w:p>
    <w:p w:rsidR="00255582" w:rsidRPr="00255582" w:rsidRDefault="00255582" w:rsidP="00255582">
      <w:pPr>
        <w:widowControl/>
        <w:shd w:val="clear" w:color="auto" w:fill="FFFFFF"/>
        <w:spacing w:line="432" w:lineRule="atLeast"/>
        <w:jc w:val="left"/>
        <w:rPr>
          <w:rFonts w:ascii="メイリオ" w:eastAsia="メイリオ" w:hAnsi="メイリオ" w:cs="ＭＳ Ｐゴシック"/>
          <w:color w:val="333333"/>
          <w:kern w:val="0"/>
          <w:sz w:val="24"/>
          <w:szCs w:val="24"/>
        </w:rPr>
      </w:pPr>
      <w:r w:rsidRPr="00255582">
        <w:rPr>
          <w:rFonts w:ascii="メイリオ" w:eastAsia="メイリオ" w:hAnsi="メイリオ" w:cs="ＭＳ Ｐゴシック" w:hint="eastAsia"/>
          <w:color w:val="333333"/>
          <w:kern w:val="0"/>
          <w:sz w:val="24"/>
          <w:szCs w:val="24"/>
        </w:rPr>
        <w:lastRenderedPageBreak/>
        <w:t>こうした</w:t>
      </w:r>
      <w:r w:rsidRPr="00B537AE">
        <w:rPr>
          <w:rFonts w:ascii="メイリオ" w:eastAsia="メイリオ" w:hAnsi="メイリオ" w:cs="ＭＳ Ｐゴシック" w:hint="eastAsia"/>
          <w:kern w:val="0"/>
          <w:sz w:val="24"/>
          <w:szCs w:val="24"/>
          <w:highlight w:val="cyan"/>
        </w:rPr>
        <w:t>「リサイクル」</w:t>
      </w:r>
      <w:r w:rsidRPr="00255582">
        <w:rPr>
          <w:rFonts w:ascii="メイリオ" w:eastAsia="メイリオ" w:hAnsi="メイリオ" w:cs="ＭＳ Ｐゴシック" w:hint="eastAsia"/>
          <w:color w:val="333333"/>
          <w:kern w:val="0"/>
          <w:sz w:val="24"/>
          <w:szCs w:val="24"/>
        </w:rPr>
        <w:t xml:space="preserve">が進む背景を次のように解説します。 </w:t>
      </w:r>
      <w:r w:rsidRPr="00B537AE">
        <w:rPr>
          <w:rFonts w:ascii="メイリオ" w:eastAsia="メイリオ" w:hAnsi="メイリオ" w:cs="ＭＳ Ｐゴシック" w:hint="eastAsia"/>
          <w:color w:val="333333"/>
          <w:kern w:val="0"/>
          <w:sz w:val="24"/>
          <w:szCs w:val="24"/>
          <w:u w:val="single"/>
        </w:rPr>
        <w:t>（信州大・茅野恒秀准教授）「国が責任をもって処理・処分をすると特措法の条文に書いてあるわけですけどこの</w:t>
      </w:r>
      <w:r w:rsidRPr="00B537AE">
        <w:rPr>
          <w:rFonts w:ascii="メイリオ" w:eastAsia="メイリオ" w:hAnsi="メイリオ" w:cs="ＭＳ Ｐゴシック" w:hint="eastAsia"/>
          <w:color w:val="C00000"/>
          <w:kern w:val="0"/>
          <w:sz w:val="24"/>
          <w:szCs w:val="24"/>
          <w:highlight w:val="yellow"/>
          <w:u w:val="single"/>
        </w:rPr>
        <w:t>国が責任を持って処理・処分する量をとにかく減らしたい</w:t>
      </w:r>
      <w:r w:rsidRPr="00B537AE">
        <w:rPr>
          <w:rFonts w:ascii="メイリオ" w:eastAsia="メイリオ" w:hAnsi="メイリオ" w:cs="ＭＳ Ｐゴシック" w:hint="eastAsia"/>
          <w:color w:val="333333"/>
          <w:kern w:val="0"/>
          <w:sz w:val="24"/>
          <w:szCs w:val="24"/>
          <w:u w:val="single"/>
        </w:rPr>
        <w:t>」</w:t>
      </w:r>
      <w:r w:rsidRPr="00255582">
        <w:rPr>
          <w:rFonts w:ascii="メイリオ" w:eastAsia="メイリオ" w:hAnsi="メイリオ" w:cs="ＭＳ Ｐゴシック" w:hint="eastAsia"/>
          <w:color w:val="333333"/>
          <w:kern w:val="0"/>
          <w:sz w:val="24"/>
          <w:szCs w:val="24"/>
        </w:rPr>
        <w:t xml:space="preserve"> 環境省は、流通している資材について、</w:t>
      </w:r>
      <w:r w:rsidRPr="00B537AE">
        <w:rPr>
          <w:rFonts w:ascii="メイリオ" w:eastAsia="メイリオ" w:hAnsi="メイリオ" w:cs="ＭＳ Ｐゴシック" w:hint="eastAsia"/>
          <w:color w:val="C00000"/>
          <w:kern w:val="0"/>
          <w:sz w:val="24"/>
          <w:szCs w:val="24"/>
          <w:highlight w:val="yellow"/>
          <w:u w:val="single"/>
        </w:rPr>
        <w:t>「業者が基準にのっとり、出荷しているので、高線量のものは出回っていない」</w:t>
      </w:r>
      <w:r w:rsidRPr="00255582">
        <w:rPr>
          <w:rFonts w:ascii="メイリオ" w:eastAsia="メイリオ" w:hAnsi="メイリオ" w:cs="ＭＳ Ｐゴシック" w:hint="eastAsia"/>
          <w:color w:val="333333"/>
          <w:kern w:val="0"/>
          <w:sz w:val="24"/>
          <w:szCs w:val="24"/>
        </w:rPr>
        <w:t>と説明しています。</w:t>
      </w:r>
      <w:r>
        <w:rPr>
          <w:rFonts w:ascii="メイリオ" w:eastAsia="メイリオ" w:hAnsi="メイリオ" w:cs="ＭＳ Ｐゴシック" w:hint="eastAsia"/>
          <w:color w:val="333333"/>
          <w:kern w:val="0"/>
          <w:sz w:val="24"/>
          <w:szCs w:val="24"/>
        </w:rPr>
        <w:t xml:space="preserve">　以　上</w:t>
      </w:r>
    </w:p>
    <w:p w:rsidR="00C12BE6" w:rsidRPr="00255582" w:rsidRDefault="00C12BE6"/>
    <w:sectPr w:rsidR="00C12BE6" w:rsidRPr="00255582" w:rsidSect="00477317">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FB4A97"/>
    <w:multiLevelType w:val="multilevel"/>
    <w:tmpl w:val="756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582"/>
    <w:rsid w:val="00255582"/>
    <w:rsid w:val="00477317"/>
    <w:rsid w:val="00B537AE"/>
    <w:rsid w:val="00C12BE6"/>
    <w:rsid w:val="00CF43BE"/>
    <w:rsid w:val="00E35A66"/>
    <w:rsid w:val="00F020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5196D54B-E8E4-4F9F-A14A-DAA78151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54278">
      <w:bodyDiv w:val="1"/>
      <w:marLeft w:val="0"/>
      <w:marRight w:val="0"/>
      <w:marTop w:val="0"/>
      <w:marBottom w:val="0"/>
      <w:divBdr>
        <w:top w:val="none" w:sz="0" w:space="0" w:color="auto"/>
        <w:left w:val="none" w:sz="0" w:space="0" w:color="auto"/>
        <w:bottom w:val="none" w:sz="0" w:space="0" w:color="auto"/>
        <w:right w:val="none" w:sz="0" w:space="0" w:color="auto"/>
      </w:divBdr>
      <w:divsChild>
        <w:div w:id="1080062902">
          <w:marLeft w:val="0"/>
          <w:marRight w:val="0"/>
          <w:marTop w:val="0"/>
          <w:marBottom w:val="0"/>
          <w:divBdr>
            <w:top w:val="none" w:sz="0" w:space="0" w:color="auto"/>
            <w:left w:val="none" w:sz="0" w:space="0" w:color="auto"/>
            <w:bottom w:val="none" w:sz="0" w:space="0" w:color="auto"/>
            <w:right w:val="none" w:sz="0" w:space="0" w:color="auto"/>
          </w:divBdr>
          <w:divsChild>
            <w:div w:id="638531296">
              <w:marLeft w:val="0"/>
              <w:marRight w:val="0"/>
              <w:marTop w:val="0"/>
              <w:marBottom w:val="0"/>
              <w:divBdr>
                <w:top w:val="none" w:sz="0" w:space="0" w:color="auto"/>
                <w:left w:val="none" w:sz="0" w:space="0" w:color="auto"/>
                <w:bottom w:val="none" w:sz="0" w:space="0" w:color="auto"/>
                <w:right w:val="none" w:sz="0" w:space="0" w:color="auto"/>
              </w:divBdr>
              <w:divsChild>
                <w:div w:id="9780748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41995794">
          <w:marLeft w:val="0"/>
          <w:marRight w:val="0"/>
          <w:marTop w:val="0"/>
          <w:marBottom w:val="0"/>
          <w:divBdr>
            <w:top w:val="none" w:sz="0" w:space="0" w:color="auto"/>
            <w:left w:val="none" w:sz="0" w:space="0" w:color="auto"/>
            <w:bottom w:val="none" w:sz="0" w:space="0" w:color="auto"/>
            <w:right w:val="none" w:sz="0" w:space="0" w:color="auto"/>
          </w:divBdr>
          <w:divsChild>
            <w:div w:id="836772860">
              <w:marLeft w:val="0"/>
              <w:marRight w:val="0"/>
              <w:marTop w:val="0"/>
              <w:marBottom w:val="0"/>
              <w:divBdr>
                <w:top w:val="none" w:sz="0" w:space="0" w:color="auto"/>
                <w:left w:val="none" w:sz="0" w:space="0" w:color="auto"/>
                <w:bottom w:val="none" w:sz="0" w:space="0" w:color="auto"/>
                <w:right w:val="none" w:sz="0" w:space="0" w:color="auto"/>
              </w:divBdr>
              <w:divsChild>
                <w:div w:id="1576741265">
                  <w:marLeft w:val="0"/>
                  <w:marRight w:val="0"/>
                  <w:marTop w:val="0"/>
                  <w:marBottom w:val="0"/>
                  <w:divBdr>
                    <w:top w:val="none" w:sz="0" w:space="0" w:color="auto"/>
                    <w:left w:val="none" w:sz="0" w:space="0" w:color="auto"/>
                    <w:bottom w:val="none" w:sz="0" w:space="0" w:color="auto"/>
                    <w:right w:val="none" w:sz="0" w:space="0" w:color="auto"/>
                  </w:divBdr>
                  <w:divsChild>
                    <w:div w:id="598224214">
                      <w:marLeft w:val="0"/>
                      <w:marRight w:val="0"/>
                      <w:marTop w:val="0"/>
                      <w:marBottom w:val="0"/>
                      <w:divBdr>
                        <w:top w:val="none" w:sz="0" w:space="0" w:color="auto"/>
                        <w:left w:val="none" w:sz="0" w:space="0" w:color="auto"/>
                        <w:bottom w:val="none" w:sz="0" w:space="0" w:color="auto"/>
                        <w:right w:val="none" w:sz="0" w:space="0" w:color="auto"/>
                      </w:divBdr>
                      <w:divsChild>
                        <w:div w:id="1077174126">
                          <w:marLeft w:val="0"/>
                          <w:marRight w:val="0"/>
                          <w:marTop w:val="0"/>
                          <w:marBottom w:val="0"/>
                          <w:divBdr>
                            <w:top w:val="none" w:sz="0" w:space="0" w:color="auto"/>
                            <w:left w:val="none" w:sz="0" w:space="0" w:color="auto"/>
                            <w:bottom w:val="none" w:sz="0" w:space="0" w:color="auto"/>
                            <w:right w:val="none" w:sz="0" w:space="0" w:color="auto"/>
                          </w:divBdr>
                          <w:divsChild>
                            <w:div w:id="1961720302">
                              <w:marLeft w:val="0"/>
                              <w:marRight w:val="0"/>
                              <w:marTop w:val="0"/>
                              <w:marBottom w:val="0"/>
                              <w:divBdr>
                                <w:top w:val="none" w:sz="0" w:space="0" w:color="auto"/>
                                <w:left w:val="none" w:sz="0" w:space="0" w:color="auto"/>
                                <w:bottom w:val="none" w:sz="0" w:space="0" w:color="auto"/>
                                <w:right w:val="none" w:sz="0" w:space="0" w:color="auto"/>
                              </w:divBdr>
                              <w:divsChild>
                                <w:div w:id="2033024819">
                                  <w:marLeft w:val="0"/>
                                  <w:marRight w:val="0"/>
                                  <w:marTop w:val="0"/>
                                  <w:marBottom w:val="0"/>
                                  <w:divBdr>
                                    <w:top w:val="none" w:sz="0" w:space="0" w:color="auto"/>
                                    <w:left w:val="none" w:sz="0" w:space="0" w:color="auto"/>
                                    <w:bottom w:val="none" w:sz="0" w:space="0" w:color="auto"/>
                                    <w:right w:val="none" w:sz="0" w:space="0" w:color="auto"/>
                                  </w:divBdr>
                                  <w:divsChild>
                                    <w:div w:id="458451939">
                                      <w:marLeft w:val="0"/>
                                      <w:marRight w:val="0"/>
                                      <w:marTop w:val="0"/>
                                      <w:marBottom w:val="0"/>
                                      <w:divBdr>
                                        <w:top w:val="none" w:sz="0" w:space="0" w:color="auto"/>
                                        <w:left w:val="none" w:sz="0" w:space="0" w:color="auto"/>
                                        <w:bottom w:val="none" w:sz="0" w:space="0" w:color="auto"/>
                                        <w:right w:val="none" w:sz="0" w:space="0" w:color="auto"/>
                                      </w:divBdr>
                                      <w:divsChild>
                                        <w:div w:id="6575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799562">
      <w:bodyDiv w:val="1"/>
      <w:marLeft w:val="0"/>
      <w:marRight w:val="0"/>
      <w:marTop w:val="0"/>
      <w:marBottom w:val="0"/>
      <w:divBdr>
        <w:top w:val="none" w:sz="0" w:space="0" w:color="auto"/>
        <w:left w:val="none" w:sz="0" w:space="0" w:color="auto"/>
        <w:bottom w:val="none" w:sz="0" w:space="0" w:color="auto"/>
        <w:right w:val="none" w:sz="0" w:space="0" w:color="auto"/>
      </w:divBdr>
      <w:divsChild>
        <w:div w:id="1512530710">
          <w:marLeft w:val="240"/>
          <w:marRight w:val="240"/>
          <w:marTop w:val="120"/>
          <w:marBottom w:val="240"/>
          <w:divBdr>
            <w:top w:val="none" w:sz="0" w:space="0" w:color="auto"/>
            <w:left w:val="none" w:sz="0" w:space="0" w:color="auto"/>
            <w:bottom w:val="none" w:sz="0" w:space="0" w:color="auto"/>
            <w:right w:val="none" w:sz="0" w:space="0" w:color="auto"/>
          </w:divBdr>
          <w:divsChild>
            <w:div w:id="382339476">
              <w:marLeft w:val="0"/>
              <w:marRight w:val="0"/>
              <w:marTop w:val="0"/>
              <w:marBottom w:val="0"/>
              <w:divBdr>
                <w:top w:val="none" w:sz="0" w:space="0" w:color="auto"/>
                <w:left w:val="none" w:sz="0" w:space="0" w:color="auto"/>
                <w:bottom w:val="none" w:sz="0" w:space="0" w:color="auto"/>
                <w:right w:val="none" w:sz="0" w:space="0" w:color="auto"/>
              </w:divBdr>
              <w:divsChild>
                <w:div w:id="674454822">
                  <w:marLeft w:val="0"/>
                  <w:marRight w:val="0"/>
                  <w:marTop w:val="0"/>
                  <w:marBottom w:val="0"/>
                  <w:divBdr>
                    <w:top w:val="none" w:sz="0" w:space="0" w:color="auto"/>
                    <w:left w:val="none" w:sz="0" w:space="0" w:color="auto"/>
                    <w:bottom w:val="none" w:sz="0" w:space="0" w:color="auto"/>
                    <w:right w:val="none" w:sz="0" w:space="0" w:color="auto"/>
                  </w:divBdr>
                  <w:divsChild>
                    <w:div w:id="1546871507">
                      <w:marLeft w:val="60"/>
                      <w:marRight w:val="0"/>
                      <w:marTop w:val="0"/>
                      <w:marBottom w:val="0"/>
                      <w:divBdr>
                        <w:top w:val="none" w:sz="0" w:space="0" w:color="auto"/>
                        <w:left w:val="none" w:sz="0" w:space="0" w:color="auto"/>
                        <w:bottom w:val="none" w:sz="0" w:space="0" w:color="auto"/>
                        <w:right w:val="none" w:sz="0" w:space="0" w:color="auto"/>
                      </w:divBdr>
                      <w:divsChild>
                        <w:div w:id="1075589306">
                          <w:marLeft w:val="0"/>
                          <w:marRight w:val="0"/>
                          <w:marTop w:val="0"/>
                          <w:marBottom w:val="0"/>
                          <w:divBdr>
                            <w:top w:val="none" w:sz="0" w:space="0" w:color="auto"/>
                            <w:left w:val="none" w:sz="0" w:space="0" w:color="auto"/>
                            <w:bottom w:val="none" w:sz="0" w:space="0" w:color="auto"/>
                            <w:right w:val="none" w:sz="0" w:space="0" w:color="auto"/>
                          </w:divBdr>
                        </w:div>
                      </w:divsChild>
                    </w:div>
                    <w:div w:id="109714173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918397903">
              <w:marLeft w:val="0"/>
              <w:marRight w:val="0"/>
              <w:marTop w:val="0"/>
              <w:marBottom w:val="0"/>
              <w:divBdr>
                <w:top w:val="none" w:sz="0" w:space="0" w:color="auto"/>
                <w:left w:val="none" w:sz="0" w:space="0" w:color="auto"/>
                <w:bottom w:val="none" w:sz="0" w:space="0" w:color="auto"/>
                <w:right w:val="none" w:sz="0" w:space="0" w:color="auto"/>
              </w:divBdr>
            </w:div>
          </w:divsChild>
        </w:div>
        <w:div w:id="1856916625">
          <w:marLeft w:val="0"/>
          <w:marRight w:val="0"/>
          <w:marTop w:val="0"/>
          <w:marBottom w:val="0"/>
          <w:divBdr>
            <w:top w:val="none" w:sz="0" w:space="0" w:color="auto"/>
            <w:left w:val="none" w:sz="0" w:space="0" w:color="auto"/>
            <w:bottom w:val="none" w:sz="0" w:space="0" w:color="auto"/>
            <w:right w:val="none" w:sz="0" w:space="0" w:color="auto"/>
          </w:divBdr>
          <w:divsChild>
            <w:div w:id="1936358321">
              <w:marLeft w:val="240"/>
              <w:marRight w:val="240"/>
              <w:marTop w:val="0"/>
              <w:marBottom w:val="240"/>
              <w:divBdr>
                <w:top w:val="none" w:sz="0" w:space="0" w:color="auto"/>
                <w:left w:val="none" w:sz="0" w:space="0" w:color="auto"/>
                <w:bottom w:val="none" w:sz="0" w:space="0" w:color="auto"/>
                <w:right w:val="none" w:sz="0" w:space="0" w:color="auto"/>
              </w:divBdr>
              <w:divsChild>
                <w:div w:id="17522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news.yahoo.co.jp/articles/639eb8580092cf34e2c6e8fb84326b66dd49b90e?fbclid=IwAR0bFN_v43lyynTVZRB-lqk_gN3hcgdVwbbev4SAYhK08fIhDCyvaf9qdJM"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5</Pages>
  <Words>289</Words>
  <Characters>1653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門馬 好春</dc:creator>
  <cp:keywords/>
  <dc:description/>
  <cp:lastModifiedBy>門馬 好春</cp:lastModifiedBy>
  <cp:revision>6</cp:revision>
  <dcterms:created xsi:type="dcterms:W3CDTF">2022-03-13T00:04:00Z</dcterms:created>
  <dcterms:modified xsi:type="dcterms:W3CDTF">2022-03-13T22:09:00Z</dcterms:modified>
</cp:coreProperties>
</file>