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6E37A" w14:textId="6A86572C" w:rsidR="00635556" w:rsidRPr="00635556" w:rsidRDefault="00635556" w:rsidP="00635556">
      <w:pPr>
        <w:rPr>
          <w:rFonts w:ascii="ＭＳ 明朝" w:eastAsia="ＭＳ 明朝" w:hAnsi="ＭＳ 明朝"/>
          <w:sz w:val="22"/>
        </w:rPr>
      </w:pPr>
      <w:r w:rsidRPr="00635556">
        <w:rPr>
          <w:rFonts w:ascii="ＭＳ 明朝" w:eastAsia="ＭＳ 明朝" w:hAnsi="ＭＳ 明朝" w:hint="eastAsia"/>
          <w:b/>
          <w:sz w:val="24"/>
          <w:szCs w:val="24"/>
        </w:rPr>
        <w:t>ムラキ・杉原水産</w:t>
      </w:r>
      <w:r w:rsidR="009424E7" w:rsidRPr="00635556">
        <w:rPr>
          <w:rFonts w:ascii="ＭＳ 明朝" w:eastAsia="ＭＳ 明朝" w:hAnsi="ＭＳ 明朝" w:hint="eastAsia"/>
          <w:b/>
          <w:sz w:val="24"/>
          <w:szCs w:val="24"/>
        </w:rPr>
        <w:t>への行政処分は無効</w:t>
      </w:r>
      <w:r w:rsidRPr="00635556">
        <w:rPr>
          <w:rFonts w:ascii="ＭＳ 明朝" w:eastAsia="ＭＳ 明朝" w:hAnsi="ＭＳ 明朝" w:hint="eastAsia"/>
          <w:b/>
          <w:sz w:val="24"/>
          <w:szCs w:val="24"/>
        </w:rPr>
        <w:t>である</w:t>
      </w:r>
      <w:r w:rsidR="00FF7349">
        <w:rPr>
          <w:rFonts w:ascii="ＭＳ 明朝" w:eastAsia="ＭＳ 明朝" w:hAnsi="ＭＳ 明朝" w:hint="eastAsia"/>
          <w:b/>
          <w:sz w:val="24"/>
          <w:szCs w:val="24"/>
        </w:rPr>
        <w:t xml:space="preserve">　　</w:t>
      </w:r>
      <w:r w:rsidR="009424E7" w:rsidRPr="009424E7">
        <w:rPr>
          <w:rFonts w:ascii="ＭＳ 明朝" w:eastAsia="ＭＳ 明朝" w:hAnsi="ＭＳ 明朝" w:hint="eastAsia"/>
          <w:sz w:val="22"/>
        </w:rPr>
        <w:t>2</w:t>
      </w:r>
      <w:r w:rsidR="009424E7" w:rsidRPr="009424E7">
        <w:rPr>
          <w:rFonts w:ascii="ＭＳ 明朝" w:eastAsia="ＭＳ 明朝" w:hAnsi="ＭＳ 明朝"/>
          <w:sz w:val="22"/>
        </w:rPr>
        <w:t>01</w:t>
      </w:r>
      <w:r w:rsidR="00FF7349">
        <w:rPr>
          <w:rFonts w:ascii="ＭＳ 明朝" w:eastAsia="ＭＳ 明朝" w:hAnsi="ＭＳ 明朝"/>
          <w:sz w:val="22"/>
        </w:rPr>
        <w:t>8.</w:t>
      </w:r>
      <w:r w:rsidR="009424E7" w:rsidRPr="009424E7">
        <w:rPr>
          <w:rFonts w:ascii="ＭＳ 明朝" w:eastAsia="ＭＳ 明朝" w:hAnsi="ＭＳ 明朝"/>
          <w:sz w:val="22"/>
        </w:rPr>
        <w:t>12</w:t>
      </w:r>
      <w:r w:rsidR="00FF7349">
        <w:rPr>
          <w:rFonts w:ascii="ＭＳ 明朝" w:eastAsia="ＭＳ 明朝" w:hAnsi="ＭＳ 明朝" w:hint="eastAsia"/>
          <w:sz w:val="22"/>
        </w:rPr>
        <w:t>.</w:t>
      </w:r>
      <w:r w:rsidR="00FF7349">
        <w:rPr>
          <w:rFonts w:ascii="ＭＳ 明朝" w:eastAsia="ＭＳ 明朝" w:hAnsi="ＭＳ 明朝"/>
          <w:sz w:val="22"/>
        </w:rPr>
        <w:t>9</w:t>
      </w:r>
      <w:r w:rsidR="009424E7" w:rsidRPr="009424E7">
        <w:rPr>
          <w:rFonts w:ascii="ＭＳ 明朝" w:eastAsia="ＭＳ 明朝" w:hAnsi="ＭＳ 明朝"/>
          <w:sz w:val="22"/>
        </w:rPr>
        <w:t xml:space="preserve"> </w:t>
      </w:r>
      <w:r w:rsidR="009424E7" w:rsidRPr="009424E7">
        <w:rPr>
          <w:rFonts w:ascii="ＭＳ 明朝" w:eastAsia="ＭＳ 明朝" w:hAnsi="ＭＳ 明朝" w:hint="eastAsia"/>
          <w:sz w:val="22"/>
        </w:rPr>
        <w:t>築地市場営業権組合</w:t>
      </w:r>
    </w:p>
    <w:p w14:paraId="5111871A" w14:textId="133260E7" w:rsidR="00635556" w:rsidRPr="00635556" w:rsidRDefault="00635556" w:rsidP="00635556">
      <w:pPr>
        <w:rPr>
          <w:rFonts w:ascii="ＭＳ ゴシック" w:eastAsia="ＭＳ ゴシック" w:hAnsi="ＭＳ ゴシック"/>
          <w:sz w:val="22"/>
        </w:rPr>
      </w:pPr>
      <w:r w:rsidRPr="00635556">
        <w:rPr>
          <w:rFonts w:ascii="ＭＳ ゴシック" w:eastAsia="ＭＳ ゴシック" w:hAnsi="ＭＳ ゴシック" w:hint="eastAsia"/>
          <w:sz w:val="22"/>
        </w:rPr>
        <w:t>１．</w:t>
      </w:r>
      <w:r w:rsidRPr="00635556">
        <w:rPr>
          <w:rFonts w:ascii="ＭＳ ゴシック" w:eastAsia="ＭＳ ゴシック" w:hAnsi="ＭＳ ゴシック"/>
          <w:sz w:val="22"/>
        </w:rPr>
        <w:t>行政処分の法的根拠は条例第91条</w:t>
      </w:r>
    </w:p>
    <w:p w14:paraId="22DFFB62" w14:textId="77777777" w:rsidR="00635556" w:rsidRDefault="00635556" w:rsidP="00635556">
      <w:pPr>
        <w:rPr>
          <w:rFonts w:ascii="ＭＳ 明朝" w:eastAsia="ＭＳ 明朝" w:hAnsi="ＭＳ 明朝"/>
          <w:sz w:val="22"/>
        </w:rPr>
      </w:pPr>
      <w:r w:rsidRPr="00635556">
        <w:rPr>
          <w:rFonts w:ascii="ＭＳ 明朝" w:eastAsia="ＭＳ 明朝" w:hAnsi="ＭＳ 明朝" w:hint="eastAsia"/>
          <w:sz w:val="22"/>
        </w:rPr>
        <w:t xml:space="preserve">　東京都が</w:t>
      </w:r>
      <w:r w:rsidRPr="00635556">
        <w:rPr>
          <w:rFonts w:ascii="ＭＳ 明朝" w:eastAsia="ＭＳ 明朝" w:hAnsi="ＭＳ 明朝"/>
          <w:sz w:val="22"/>
        </w:rPr>
        <w:t>11月26日付けで交付したムラキ・杉原水産への行政処分の通知書</w:t>
      </w:r>
      <w:r>
        <w:rPr>
          <w:rFonts w:ascii="ＭＳ 明朝" w:eastAsia="ＭＳ 明朝" w:hAnsi="ＭＳ 明朝" w:hint="eastAsia"/>
          <w:sz w:val="22"/>
        </w:rPr>
        <w:t>には、「東京都中央卸売市場条例</w:t>
      </w:r>
      <w:r w:rsidRPr="00635556">
        <w:rPr>
          <w:rFonts w:ascii="ＭＳ 明朝" w:eastAsia="ＭＳ 明朝" w:hAnsi="ＭＳ 明朝" w:hint="eastAsia"/>
          <w:sz w:val="22"/>
        </w:rPr>
        <w:t>第</w:t>
      </w:r>
      <w:r w:rsidRPr="00635556">
        <w:rPr>
          <w:rFonts w:ascii="ＭＳ 明朝" w:eastAsia="ＭＳ 明朝" w:hAnsi="ＭＳ 明朝"/>
          <w:sz w:val="22"/>
        </w:rPr>
        <w:t>91条</w:t>
      </w:r>
      <w:r>
        <w:rPr>
          <w:rFonts w:ascii="ＭＳ 明朝" w:eastAsia="ＭＳ 明朝" w:hAnsi="ＭＳ 明朝" w:hint="eastAsia"/>
          <w:sz w:val="22"/>
        </w:rPr>
        <w:t>及び</w:t>
      </w:r>
      <w:bookmarkStart w:id="0" w:name="_Hlk532080435"/>
      <w:r w:rsidRPr="00635556">
        <w:rPr>
          <w:rFonts w:ascii="ＭＳ 明朝" w:eastAsia="ＭＳ 明朝" w:hAnsi="ＭＳ 明朝"/>
          <w:sz w:val="22"/>
        </w:rPr>
        <w:t>第103条第1項第5号</w:t>
      </w:r>
      <w:bookmarkEnd w:id="0"/>
      <w:r>
        <w:rPr>
          <w:rFonts w:ascii="ＭＳ 明朝" w:eastAsia="ＭＳ 明朝" w:hAnsi="ＭＳ 明朝" w:hint="eastAsia"/>
          <w:sz w:val="22"/>
        </w:rPr>
        <w:t>の規定により処分する」</w:t>
      </w:r>
      <w:r w:rsidRPr="00635556">
        <w:rPr>
          <w:rFonts w:ascii="ＭＳ 明朝" w:eastAsia="ＭＳ 明朝" w:hAnsi="ＭＳ 明朝" w:hint="eastAsia"/>
          <w:sz w:val="22"/>
        </w:rPr>
        <w:t>旨</w:t>
      </w:r>
      <w:r>
        <w:rPr>
          <w:rFonts w:ascii="ＭＳ 明朝" w:eastAsia="ＭＳ 明朝" w:hAnsi="ＭＳ 明朝" w:hint="eastAsia"/>
          <w:sz w:val="22"/>
        </w:rPr>
        <w:t>、記されています。</w:t>
      </w:r>
    </w:p>
    <w:p w14:paraId="3887183E" w14:textId="2EB06541" w:rsidR="00635556" w:rsidRDefault="00635556" w:rsidP="00635556">
      <w:pPr>
        <w:ind w:firstLineChars="100" w:firstLine="220"/>
        <w:rPr>
          <w:rFonts w:ascii="ＭＳ 明朝" w:eastAsia="ＭＳ 明朝" w:hAnsi="ＭＳ 明朝"/>
          <w:sz w:val="22"/>
        </w:rPr>
      </w:pPr>
      <w:r>
        <w:rPr>
          <w:rFonts w:ascii="ＭＳ 明朝" w:eastAsia="ＭＳ 明朝" w:hAnsi="ＭＳ 明朝" w:hint="eastAsia"/>
          <w:sz w:val="22"/>
        </w:rPr>
        <w:t>しかし、</w:t>
      </w:r>
      <w:r w:rsidRPr="00635556">
        <w:rPr>
          <w:rFonts w:ascii="ＭＳ 明朝" w:eastAsia="ＭＳ 明朝" w:hAnsi="ＭＳ 明朝"/>
          <w:sz w:val="22"/>
        </w:rPr>
        <w:t>第103条第1項第5号</w:t>
      </w:r>
      <w:r>
        <w:rPr>
          <w:rFonts w:ascii="ＭＳ 明朝" w:eastAsia="ＭＳ 明朝" w:hAnsi="ＭＳ 明朝" w:hint="eastAsia"/>
          <w:sz w:val="22"/>
        </w:rPr>
        <w:t>は</w:t>
      </w:r>
      <w:r w:rsidRPr="00635556">
        <w:rPr>
          <w:rFonts w:ascii="ＭＳ 明朝" w:eastAsia="ＭＳ 明朝" w:hAnsi="ＭＳ 明朝"/>
          <w:sz w:val="22"/>
        </w:rPr>
        <w:t>「条例に違反したときは処分でき</w:t>
      </w:r>
      <w:r w:rsidRPr="00635556">
        <w:rPr>
          <w:rFonts w:ascii="ＭＳ 明朝" w:eastAsia="ＭＳ 明朝" w:hAnsi="ＭＳ 明朝" w:hint="eastAsia"/>
          <w:sz w:val="22"/>
        </w:rPr>
        <w:t>る」旨の規定ですから、実質的な</w:t>
      </w:r>
      <w:r w:rsidR="00134701">
        <w:rPr>
          <w:rFonts w:ascii="ＭＳ 明朝" w:eastAsia="ＭＳ 明朝" w:hAnsi="ＭＳ 明朝" w:hint="eastAsia"/>
          <w:sz w:val="22"/>
        </w:rPr>
        <w:t>法的</w:t>
      </w:r>
      <w:r w:rsidRPr="00635556">
        <w:rPr>
          <w:rFonts w:ascii="ＭＳ 明朝" w:eastAsia="ＭＳ 明朝" w:hAnsi="ＭＳ 明朝" w:hint="eastAsia"/>
          <w:sz w:val="22"/>
        </w:rPr>
        <w:t>根拠は第</w:t>
      </w:r>
      <w:r w:rsidRPr="00635556">
        <w:rPr>
          <w:rFonts w:ascii="ＭＳ 明朝" w:eastAsia="ＭＳ 明朝" w:hAnsi="ＭＳ 明朝"/>
          <w:sz w:val="22"/>
        </w:rPr>
        <w:t>91条</w:t>
      </w:r>
      <w:r w:rsidR="00134701">
        <w:rPr>
          <w:rFonts w:ascii="ＭＳ 明朝" w:eastAsia="ＭＳ 明朝" w:hAnsi="ＭＳ 明朝" w:hint="eastAsia"/>
          <w:sz w:val="22"/>
        </w:rPr>
        <w:t>しかありません</w:t>
      </w:r>
      <w:r w:rsidRPr="00635556">
        <w:rPr>
          <w:rFonts w:ascii="ＭＳ 明朝" w:eastAsia="ＭＳ 明朝" w:hAnsi="ＭＳ 明朝"/>
          <w:sz w:val="22"/>
        </w:rPr>
        <w:t>。</w:t>
      </w:r>
    </w:p>
    <w:p w14:paraId="2BAF07CB" w14:textId="77777777" w:rsidR="00635556" w:rsidRPr="00635556" w:rsidRDefault="00635556" w:rsidP="00635556">
      <w:pPr>
        <w:ind w:firstLineChars="100" w:firstLine="220"/>
        <w:rPr>
          <w:rFonts w:ascii="ＭＳ 明朝" w:eastAsia="ＭＳ 明朝" w:hAnsi="ＭＳ 明朝"/>
          <w:sz w:val="22"/>
        </w:rPr>
      </w:pPr>
    </w:p>
    <w:p w14:paraId="31B9DF83" w14:textId="39EB1D37" w:rsidR="00635556" w:rsidRPr="00635556" w:rsidRDefault="00635556" w:rsidP="00635556">
      <w:pPr>
        <w:rPr>
          <w:rFonts w:ascii="ＭＳ 明朝" w:eastAsia="ＭＳ 明朝" w:hAnsi="ＭＳ 明朝"/>
          <w:sz w:val="22"/>
        </w:rPr>
      </w:pPr>
      <w:r w:rsidRPr="00635556">
        <w:rPr>
          <w:rFonts w:ascii="ＭＳ ゴシック" w:eastAsia="ＭＳ ゴシック" w:hAnsi="ＭＳ ゴシック" w:hint="eastAsia"/>
          <w:sz w:val="22"/>
        </w:rPr>
        <w:t>２．</w:t>
      </w:r>
      <w:r w:rsidRPr="00635556">
        <w:rPr>
          <w:rFonts w:ascii="ＭＳ ゴシック" w:eastAsia="ＭＳ ゴシック" w:hAnsi="ＭＳ ゴシック"/>
          <w:sz w:val="22"/>
        </w:rPr>
        <w:t>条例第91条のポイントは「使用資格が消滅したとき」</w:t>
      </w:r>
    </w:p>
    <w:p w14:paraId="42C06807" w14:textId="58D17678" w:rsidR="00635556" w:rsidRPr="00635556" w:rsidRDefault="00635556" w:rsidP="00635556">
      <w:pPr>
        <w:ind w:firstLineChars="100" w:firstLine="220"/>
        <w:rPr>
          <w:rFonts w:ascii="ＭＳ 明朝" w:eastAsia="ＭＳ 明朝" w:hAnsi="ＭＳ 明朝"/>
          <w:sz w:val="22"/>
        </w:rPr>
      </w:pPr>
      <w:r>
        <w:rPr>
          <w:rFonts w:ascii="ＭＳ 明朝" w:eastAsia="ＭＳ 明朝" w:hAnsi="ＭＳ 明朝" w:hint="eastAsia"/>
          <w:sz w:val="22"/>
        </w:rPr>
        <w:t>条例</w:t>
      </w:r>
      <w:r w:rsidRPr="00635556">
        <w:rPr>
          <w:rFonts w:ascii="ＭＳ 明朝" w:eastAsia="ＭＳ 明朝" w:hAnsi="ＭＳ 明朝" w:hint="eastAsia"/>
          <w:sz w:val="22"/>
        </w:rPr>
        <w:t>第</w:t>
      </w:r>
      <w:r w:rsidRPr="00635556">
        <w:rPr>
          <w:rFonts w:ascii="ＭＳ 明朝" w:eastAsia="ＭＳ 明朝" w:hAnsi="ＭＳ 明朝"/>
          <w:sz w:val="22"/>
        </w:rPr>
        <w:t>91条は次のような規定です</w:t>
      </w:r>
      <w:r w:rsidR="00FF7349">
        <w:rPr>
          <w:rFonts w:ascii="ＭＳ 明朝" w:eastAsia="ＭＳ 明朝" w:hAnsi="ＭＳ 明朝" w:hint="eastAsia"/>
          <w:sz w:val="22"/>
        </w:rPr>
        <w:t>(傍点引用者</w:t>
      </w:r>
      <w:r w:rsidR="00FF7349">
        <w:rPr>
          <w:rFonts w:ascii="ＭＳ 明朝" w:eastAsia="ＭＳ 明朝" w:hAnsi="ＭＳ 明朝"/>
          <w:sz w:val="22"/>
        </w:rPr>
        <w:t>)</w:t>
      </w:r>
      <w:r w:rsidRPr="00635556">
        <w:rPr>
          <w:rFonts w:ascii="ＭＳ 明朝" w:eastAsia="ＭＳ 明朝" w:hAnsi="ＭＳ 明朝"/>
          <w:sz w:val="22"/>
        </w:rPr>
        <w:t>。</w:t>
      </w:r>
    </w:p>
    <w:p w14:paraId="6A639A4D" w14:textId="2F3081C6" w:rsidR="00635556" w:rsidRPr="00635556" w:rsidRDefault="00635556" w:rsidP="00635556">
      <w:pPr>
        <w:rPr>
          <w:rFonts w:ascii="ＭＳ ゴシック" w:eastAsia="ＭＳ ゴシック" w:hAnsi="ＭＳ ゴシック"/>
          <w:color w:val="4472C4" w:themeColor="accent1"/>
          <w:sz w:val="20"/>
          <w:szCs w:val="20"/>
        </w:rPr>
      </w:pPr>
      <w:r w:rsidRPr="00635556">
        <w:rPr>
          <w:rFonts w:ascii="ＭＳ 明朝" w:eastAsia="ＭＳ 明朝" w:hAnsi="ＭＳ 明朝" w:hint="eastAsia"/>
          <w:sz w:val="22"/>
        </w:rPr>
        <w:t xml:space="preserve">　</w:t>
      </w:r>
      <w:r w:rsidRPr="00635556">
        <w:rPr>
          <w:rFonts w:ascii="ＭＳ ゴシック" w:eastAsia="ＭＳ ゴシック" w:hAnsi="ＭＳ ゴシック"/>
          <w:color w:val="4472C4" w:themeColor="accent1"/>
          <w:sz w:val="20"/>
          <w:szCs w:val="20"/>
        </w:rPr>
        <w:t>(市場施設の返還)</w:t>
      </w:r>
    </w:p>
    <w:p w14:paraId="458794EB" w14:textId="7D68CE03" w:rsidR="00635556" w:rsidRPr="00635556" w:rsidRDefault="00635556" w:rsidP="00635556">
      <w:pPr>
        <w:ind w:leftChars="100" w:left="1010" w:hangingChars="400" w:hanging="800"/>
        <w:rPr>
          <w:rFonts w:ascii="ＭＳ ゴシック" w:eastAsia="ＭＳ ゴシック" w:hAnsi="ＭＳ ゴシック"/>
          <w:color w:val="4472C4" w:themeColor="accent1"/>
          <w:sz w:val="20"/>
          <w:szCs w:val="20"/>
        </w:rPr>
      </w:pPr>
      <w:r w:rsidRPr="00635556">
        <w:rPr>
          <w:rFonts w:ascii="ＭＳ ゴシック" w:eastAsia="ＭＳ ゴシック" w:hAnsi="ＭＳ ゴシック" w:hint="eastAsia"/>
          <w:color w:val="4472C4" w:themeColor="accent1"/>
          <w:sz w:val="20"/>
          <w:szCs w:val="20"/>
        </w:rPr>
        <w:t>第</w:t>
      </w:r>
      <w:r w:rsidRPr="00635556">
        <w:rPr>
          <w:rFonts w:ascii="ＭＳ ゴシック" w:eastAsia="ＭＳ ゴシック" w:hAnsi="ＭＳ ゴシック"/>
          <w:color w:val="4472C4" w:themeColor="accent1"/>
          <w:sz w:val="20"/>
          <w:szCs w:val="20"/>
        </w:rPr>
        <w:t>91条　使用者の死亡、解散若しくは廃業等又は業務の許可の取消しその他の理由により市場施設の</w:t>
      </w:r>
      <w:r w:rsidRPr="00FF7349">
        <w:rPr>
          <w:rFonts w:ascii="ＭＳ ゴシック" w:eastAsia="ＭＳ ゴシック" w:hAnsi="ＭＳ ゴシック"/>
          <w:color w:val="4472C4" w:themeColor="accent1"/>
          <w:sz w:val="20"/>
          <w:szCs w:val="20"/>
          <w:em w:val="dot"/>
        </w:rPr>
        <w:t>使用資格が消滅したとき</w:t>
      </w:r>
      <w:r w:rsidRPr="00635556">
        <w:rPr>
          <w:rFonts w:ascii="ＭＳ ゴシック" w:eastAsia="ＭＳ ゴシック" w:hAnsi="ＭＳ ゴシック"/>
          <w:color w:val="4472C4" w:themeColor="accent1"/>
          <w:sz w:val="20"/>
          <w:szCs w:val="20"/>
        </w:rPr>
        <w:t>は、相続人、清算人、代理人又は本人</w:t>
      </w:r>
      <w:r w:rsidRPr="00635556">
        <w:rPr>
          <w:rFonts w:ascii="ＭＳ ゴシック" w:eastAsia="ＭＳ ゴシック" w:hAnsi="ＭＳ ゴシック" w:hint="eastAsia"/>
          <w:color w:val="4472C4" w:themeColor="accent1"/>
          <w:sz w:val="20"/>
          <w:szCs w:val="20"/>
        </w:rPr>
        <w:t>は、知事の指定する期間内に自己の費用で当該施設を原状に復して返還しなければならない。ただし、知事の承認を受けた場合は、この限りでない。</w:t>
      </w:r>
    </w:p>
    <w:p w14:paraId="293E3D2D" w14:textId="2435E3B4" w:rsidR="00635556" w:rsidRPr="00635556" w:rsidRDefault="00635556" w:rsidP="00635556">
      <w:pPr>
        <w:ind w:firstLineChars="100" w:firstLine="220"/>
        <w:rPr>
          <w:rFonts w:ascii="ＭＳ 明朝" w:eastAsia="ＭＳ 明朝" w:hAnsi="ＭＳ 明朝"/>
          <w:sz w:val="22"/>
        </w:rPr>
      </w:pPr>
      <w:r w:rsidRPr="00635556">
        <w:rPr>
          <w:rFonts w:ascii="ＭＳ 明朝" w:eastAsia="ＭＳ 明朝" w:hAnsi="ＭＳ 明朝" w:hint="eastAsia"/>
          <w:sz w:val="22"/>
        </w:rPr>
        <w:t>この規定のポイントは、使用者に起因して「</w:t>
      </w:r>
      <w:r w:rsidRPr="00FF7349">
        <w:rPr>
          <w:rFonts w:ascii="ＭＳ 明朝" w:eastAsia="ＭＳ 明朝" w:hAnsi="ＭＳ 明朝" w:hint="eastAsia"/>
          <w:sz w:val="22"/>
          <w:em w:val="dot"/>
        </w:rPr>
        <w:t>使用資格が消滅したとき</w:t>
      </w:r>
      <w:r w:rsidRPr="00635556">
        <w:rPr>
          <w:rFonts w:ascii="ＭＳ 明朝" w:eastAsia="ＭＳ 明朝" w:hAnsi="ＭＳ 明朝" w:hint="eastAsia"/>
          <w:sz w:val="22"/>
        </w:rPr>
        <w:t>」にあります。</w:t>
      </w:r>
    </w:p>
    <w:p w14:paraId="318927BD" w14:textId="77777777" w:rsidR="00635556" w:rsidRDefault="00635556" w:rsidP="00635556">
      <w:pPr>
        <w:rPr>
          <w:rFonts w:ascii="ＭＳ 明朝" w:eastAsia="ＭＳ 明朝" w:hAnsi="ＭＳ 明朝"/>
          <w:sz w:val="22"/>
        </w:rPr>
      </w:pPr>
    </w:p>
    <w:p w14:paraId="53BDA3D0" w14:textId="642F9B3D" w:rsidR="00635556" w:rsidRPr="00635556" w:rsidRDefault="00635556" w:rsidP="00635556">
      <w:pPr>
        <w:rPr>
          <w:rFonts w:ascii="ＭＳ 明朝" w:eastAsia="ＭＳ 明朝" w:hAnsi="ＭＳ 明朝"/>
          <w:sz w:val="22"/>
        </w:rPr>
      </w:pPr>
      <w:r w:rsidRPr="00635556">
        <w:rPr>
          <w:rFonts w:ascii="ＭＳ ゴシック" w:eastAsia="ＭＳ ゴシック" w:hAnsi="ＭＳ ゴシック" w:hint="eastAsia"/>
          <w:sz w:val="22"/>
        </w:rPr>
        <w:t>３．</w:t>
      </w:r>
      <w:r w:rsidRPr="00635556">
        <w:rPr>
          <w:rFonts w:ascii="ＭＳ ゴシック" w:eastAsia="ＭＳ ゴシック" w:hAnsi="ＭＳ ゴシック"/>
          <w:sz w:val="22"/>
        </w:rPr>
        <w:t>本件</w:t>
      </w:r>
      <w:r>
        <w:rPr>
          <w:rFonts w:ascii="ＭＳ ゴシック" w:eastAsia="ＭＳ ゴシック" w:hAnsi="ＭＳ ゴシック" w:hint="eastAsia"/>
          <w:sz w:val="22"/>
        </w:rPr>
        <w:t>で</w:t>
      </w:r>
      <w:r w:rsidRPr="00635556">
        <w:rPr>
          <w:rFonts w:ascii="ＭＳ ゴシック" w:eastAsia="ＭＳ ゴシック" w:hAnsi="ＭＳ ゴシック"/>
          <w:sz w:val="22"/>
        </w:rPr>
        <w:t>は「使用場所が消滅した」に過ぎない</w:t>
      </w:r>
    </w:p>
    <w:p w14:paraId="2D4252CE" w14:textId="4F40346A" w:rsidR="00635556" w:rsidRPr="00635556" w:rsidRDefault="00635556" w:rsidP="00635556">
      <w:pPr>
        <w:rPr>
          <w:rFonts w:ascii="ＭＳ 明朝" w:eastAsia="ＭＳ 明朝" w:hAnsi="ＭＳ 明朝"/>
          <w:sz w:val="22"/>
        </w:rPr>
      </w:pPr>
      <w:r w:rsidRPr="00635556">
        <w:rPr>
          <w:rFonts w:ascii="ＭＳ 明朝" w:eastAsia="ＭＳ 明朝" w:hAnsi="ＭＳ 明朝" w:hint="eastAsia"/>
          <w:sz w:val="22"/>
        </w:rPr>
        <w:t xml:space="preserve">　では、本件は、使用者に起因して「使用資格が消滅したとき」にあたるでしょうか。</w:t>
      </w:r>
    </w:p>
    <w:p w14:paraId="646F866B" w14:textId="56F88976" w:rsidR="00635556" w:rsidRPr="00635556" w:rsidRDefault="00635556" w:rsidP="00635556">
      <w:pPr>
        <w:rPr>
          <w:rFonts w:ascii="ＭＳ 明朝" w:eastAsia="ＭＳ 明朝" w:hAnsi="ＭＳ 明朝"/>
          <w:sz w:val="22"/>
        </w:rPr>
      </w:pPr>
      <w:r w:rsidRPr="00635556">
        <w:rPr>
          <w:rFonts w:ascii="ＭＳ 明朝" w:eastAsia="ＭＳ 明朝" w:hAnsi="ＭＳ 明朝" w:hint="eastAsia"/>
          <w:sz w:val="22"/>
        </w:rPr>
        <w:t xml:space="preserve">　明らかに違います。本件では、都が築地市場を豊洲に移転することを決めたために、使用者の</w:t>
      </w:r>
      <w:r w:rsidRPr="00FF7349">
        <w:rPr>
          <w:rFonts w:ascii="ＭＳ 明朝" w:eastAsia="ＭＳ 明朝" w:hAnsi="ＭＳ 明朝" w:hint="eastAsia"/>
          <w:sz w:val="22"/>
          <w:em w:val="dot"/>
        </w:rPr>
        <w:t>使用場所が消滅した</w:t>
      </w:r>
      <w:r w:rsidRPr="00635556">
        <w:rPr>
          <w:rFonts w:ascii="ＭＳ 明朝" w:eastAsia="ＭＳ 明朝" w:hAnsi="ＭＳ 明朝" w:hint="eastAsia"/>
          <w:sz w:val="22"/>
        </w:rPr>
        <w:t>に過ぎません。</w:t>
      </w:r>
    </w:p>
    <w:p w14:paraId="2584B20E" w14:textId="40294C33" w:rsidR="00635556" w:rsidRPr="00635556" w:rsidRDefault="00635556" w:rsidP="00635556">
      <w:pPr>
        <w:rPr>
          <w:rFonts w:ascii="ＭＳ 明朝" w:eastAsia="ＭＳ 明朝" w:hAnsi="ＭＳ 明朝"/>
          <w:sz w:val="22"/>
        </w:rPr>
      </w:pPr>
      <w:r w:rsidRPr="00635556">
        <w:rPr>
          <w:rFonts w:ascii="ＭＳ 明朝" w:eastAsia="ＭＳ 明朝" w:hAnsi="ＭＳ 明朝" w:hint="eastAsia"/>
          <w:sz w:val="22"/>
        </w:rPr>
        <w:t xml:space="preserve">　原因は使用者には全くなく、都にあります。そして、使用者の使用資格が消滅したわけで</w:t>
      </w:r>
      <w:r w:rsidR="000A5D77">
        <w:rPr>
          <w:rFonts w:ascii="ＭＳ 明朝" w:eastAsia="ＭＳ 明朝" w:hAnsi="ＭＳ 明朝" w:hint="eastAsia"/>
          <w:sz w:val="22"/>
        </w:rPr>
        <w:t>も全く</w:t>
      </w:r>
      <w:r w:rsidRPr="00635556">
        <w:rPr>
          <w:rFonts w:ascii="ＭＳ 明朝" w:eastAsia="ＭＳ 明朝" w:hAnsi="ＭＳ 明朝" w:hint="eastAsia"/>
          <w:sz w:val="22"/>
        </w:rPr>
        <w:t>ありません。</w:t>
      </w:r>
    </w:p>
    <w:p w14:paraId="6EAF8E3D" w14:textId="2DFB6F38" w:rsidR="00635556" w:rsidRPr="00635556" w:rsidRDefault="00635556" w:rsidP="00635556">
      <w:pPr>
        <w:rPr>
          <w:rFonts w:ascii="ＭＳ 明朝" w:eastAsia="ＭＳ 明朝" w:hAnsi="ＭＳ 明朝"/>
          <w:sz w:val="22"/>
        </w:rPr>
      </w:pPr>
      <w:r w:rsidRPr="00635556">
        <w:rPr>
          <w:rFonts w:ascii="ＭＳ 明朝" w:eastAsia="ＭＳ 明朝" w:hAnsi="ＭＳ 明朝" w:hint="eastAsia"/>
          <w:sz w:val="22"/>
        </w:rPr>
        <w:t xml:space="preserve">　要するに、都は「</w:t>
      </w:r>
      <w:r w:rsidRPr="00FF7349">
        <w:rPr>
          <w:rFonts w:ascii="ＭＳ 明朝" w:eastAsia="ＭＳ 明朝" w:hAnsi="ＭＳ 明朝" w:hint="eastAsia"/>
          <w:sz w:val="22"/>
          <w:em w:val="dot"/>
        </w:rPr>
        <w:t>使用</w:t>
      </w:r>
      <w:r w:rsidR="006021ED">
        <w:rPr>
          <w:rFonts w:ascii="ＭＳ 明朝" w:eastAsia="ＭＳ 明朝" w:hAnsi="ＭＳ 明朝" w:hint="eastAsia"/>
          <w:sz w:val="22"/>
          <w:em w:val="dot"/>
        </w:rPr>
        <w:t>場所</w:t>
      </w:r>
      <w:r w:rsidRPr="00FF7349">
        <w:rPr>
          <w:rFonts w:ascii="ＭＳ 明朝" w:eastAsia="ＭＳ 明朝" w:hAnsi="ＭＳ 明朝" w:hint="eastAsia"/>
          <w:sz w:val="22"/>
          <w:em w:val="dot"/>
        </w:rPr>
        <w:t>が消滅したとき</w:t>
      </w:r>
      <w:r w:rsidRPr="00635556">
        <w:rPr>
          <w:rFonts w:ascii="ＭＳ 明朝" w:eastAsia="ＭＳ 明朝" w:hAnsi="ＭＳ 明朝" w:hint="eastAsia"/>
          <w:sz w:val="22"/>
        </w:rPr>
        <w:t>」</w:t>
      </w:r>
      <w:r w:rsidR="006021ED">
        <w:rPr>
          <w:rFonts w:ascii="ＭＳ 明朝" w:eastAsia="ＭＳ 明朝" w:hAnsi="ＭＳ 明朝" w:hint="eastAsia"/>
          <w:sz w:val="22"/>
        </w:rPr>
        <w:t>を</w:t>
      </w:r>
      <w:r w:rsidRPr="00635556">
        <w:rPr>
          <w:rFonts w:ascii="ＭＳ 明朝" w:eastAsia="ＭＳ 明朝" w:hAnsi="ＭＳ 明朝" w:hint="eastAsia"/>
          <w:sz w:val="22"/>
        </w:rPr>
        <w:t>第</w:t>
      </w:r>
      <w:r w:rsidRPr="00635556">
        <w:rPr>
          <w:rFonts w:ascii="ＭＳ 明朝" w:eastAsia="ＭＳ 明朝" w:hAnsi="ＭＳ 明朝"/>
          <w:sz w:val="22"/>
        </w:rPr>
        <w:t>91条の適用要件「</w:t>
      </w:r>
      <w:r w:rsidRPr="00FF7349">
        <w:rPr>
          <w:rFonts w:ascii="ＭＳ 明朝" w:eastAsia="ＭＳ 明朝" w:hAnsi="ＭＳ 明朝"/>
          <w:sz w:val="22"/>
          <w:em w:val="dot"/>
        </w:rPr>
        <w:t>使用</w:t>
      </w:r>
      <w:r w:rsidR="00BB45F0">
        <w:rPr>
          <w:rFonts w:ascii="ＭＳ 明朝" w:eastAsia="ＭＳ 明朝" w:hAnsi="ＭＳ 明朝" w:hint="eastAsia"/>
          <w:sz w:val="22"/>
          <w:em w:val="dot"/>
        </w:rPr>
        <w:t>資格</w:t>
      </w:r>
      <w:r w:rsidRPr="00FF7349">
        <w:rPr>
          <w:rFonts w:ascii="ＭＳ 明朝" w:eastAsia="ＭＳ 明朝" w:hAnsi="ＭＳ 明朝"/>
          <w:sz w:val="22"/>
          <w:em w:val="dot"/>
        </w:rPr>
        <w:t>が消滅したとき</w:t>
      </w:r>
      <w:r w:rsidRPr="00635556">
        <w:rPr>
          <w:rFonts w:ascii="ＭＳ 明朝" w:eastAsia="ＭＳ 明朝" w:hAnsi="ＭＳ 明朝"/>
          <w:sz w:val="22"/>
        </w:rPr>
        <w:t>」にすり替えて本件に第91条を適用したのです。</w:t>
      </w:r>
    </w:p>
    <w:p w14:paraId="5FF09B1E" w14:textId="3765CC85" w:rsidR="00635556" w:rsidRPr="00635556" w:rsidRDefault="00635556" w:rsidP="000A5D77">
      <w:pPr>
        <w:rPr>
          <w:rFonts w:ascii="ＭＳ 明朝" w:eastAsia="ＭＳ 明朝" w:hAnsi="ＭＳ 明朝"/>
          <w:sz w:val="22"/>
        </w:rPr>
      </w:pPr>
      <w:r w:rsidRPr="00635556">
        <w:rPr>
          <w:rFonts w:ascii="ＭＳ 明朝" w:eastAsia="ＭＳ 明朝" w:hAnsi="ＭＳ 明朝" w:hint="eastAsia"/>
          <w:sz w:val="22"/>
        </w:rPr>
        <w:t>「使用者に起因して</w:t>
      </w:r>
      <w:bookmarkStart w:id="1" w:name="_GoBack"/>
      <w:bookmarkEnd w:id="1"/>
      <w:r w:rsidRPr="00635556">
        <w:rPr>
          <w:rFonts w:ascii="ＭＳ 明朝" w:eastAsia="ＭＳ 明朝" w:hAnsi="ＭＳ 明朝" w:hint="eastAsia"/>
          <w:sz w:val="22"/>
        </w:rPr>
        <w:t>使用資格が消滅したとき」にあたらない本件に第</w:t>
      </w:r>
      <w:r w:rsidRPr="00635556">
        <w:rPr>
          <w:rFonts w:ascii="ＭＳ 明朝" w:eastAsia="ＭＳ 明朝" w:hAnsi="ＭＳ 明朝"/>
          <w:sz w:val="22"/>
        </w:rPr>
        <w:t>91条を適用することは「</w:t>
      </w:r>
      <w:r w:rsidRPr="00FF7349">
        <w:rPr>
          <w:rFonts w:ascii="ＭＳ 明朝" w:eastAsia="ＭＳ 明朝" w:hAnsi="ＭＳ 明朝"/>
          <w:b/>
          <w:sz w:val="22"/>
        </w:rPr>
        <w:t>重大かつ明白な瑕疵</w:t>
      </w:r>
      <w:r w:rsidRPr="00635556">
        <w:rPr>
          <w:rFonts w:ascii="ＭＳ 明朝" w:eastAsia="ＭＳ 明朝" w:hAnsi="ＭＳ 明朝"/>
          <w:sz w:val="22"/>
        </w:rPr>
        <w:t>」にあたります。</w:t>
      </w:r>
    </w:p>
    <w:p w14:paraId="2C7BA98A" w14:textId="221EBBB2" w:rsidR="00635556" w:rsidRPr="00FF7349" w:rsidRDefault="00635556" w:rsidP="00635556">
      <w:pPr>
        <w:rPr>
          <w:rFonts w:ascii="ＭＳ 明朝" w:eastAsia="ＭＳ 明朝" w:hAnsi="ＭＳ 明朝"/>
          <w:b/>
          <w:sz w:val="22"/>
        </w:rPr>
      </w:pPr>
      <w:r w:rsidRPr="00635556">
        <w:rPr>
          <w:rFonts w:ascii="ＭＳ 明朝" w:eastAsia="ＭＳ 明朝" w:hAnsi="ＭＳ 明朝" w:hint="eastAsia"/>
          <w:sz w:val="22"/>
        </w:rPr>
        <w:t xml:space="preserve">　</w:t>
      </w:r>
      <w:r w:rsidRPr="00FF7349">
        <w:rPr>
          <w:rFonts w:ascii="ＭＳ 明朝" w:eastAsia="ＭＳ 明朝" w:hAnsi="ＭＳ 明朝" w:hint="eastAsia"/>
          <w:b/>
          <w:sz w:val="22"/>
        </w:rPr>
        <w:t>したがって、本件行政処分は無効です。</w:t>
      </w:r>
    </w:p>
    <w:p w14:paraId="101369D1" w14:textId="77777777" w:rsidR="000A5D77" w:rsidRPr="00635556" w:rsidRDefault="000A5D77" w:rsidP="00635556">
      <w:pPr>
        <w:rPr>
          <w:rFonts w:ascii="ＭＳ 明朝" w:eastAsia="ＭＳ 明朝" w:hAnsi="ＭＳ 明朝"/>
          <w:sz w:val="22"/>
        </w:rPr>
      </w:pPr>
    </w:p>
    <w:p w14:paraId="1F23CC3B" w14:textId="0F58C481" w:rsidR="00635556" w:rsidRPr="000A5D77" w:rsidRDefault="00635556" w:rsidP="00635556">
      <w:pPr>
        <w:rPr>
          <w:rFonts w:ascii="ＭＳ ゴシック" w:eastAsia="ＭＳ ゴシック" w:hAnsi="ＭＳ ゴシック"/>
          <w:color w:val="FF0000"/>
          <w:sz w:val="22"/>
        </w:rPr>
      </w:pPr>
      <w:r w:rsidRPr="000A5D77">
        <w:rPr>
          <w:rFonts w:ascii="ＭＳ ゴシック" w:eastAsia="ＭＳ ゴシック" w:hAnsi="ＭＳ ゴシック" w:hint="eastAsia"/>
          <w:color w:val="FF0000"/>
          <w:sz w:val="22"/>
        </w:rPr>
        <w:t xml:space="preserve">　皆さん、ぜひ、この「重大かつ明白な瑕疵」を広めて</w:t>
      </w:r>
      <w:r w:rsidR="000A5D77" w:rsidRPr="000A5D77">
        <w:rPr>
          <w:rFonts w:ascii="ＭＳ ゴシック" w:eastAsia="ＭＳ ゴシック" w:hAnsi="ＭＳ ゴシック" w:hint="eastAsia"/>
          <w:color w:val="FF0000"/>
          <w:sz w:val="22"/>
        </w:rPr>
        <w:t>、</w:t>
      </w:r>
      <w:r w:rsidRPr="000A5D77">
        <w:rPr>
          <w:rFonts w:ascii="ＭＳ ゴシック" w:eastAsia="ＭＳ ゴシック" w:hAnsi="ＭＳ ゴシック" w:hint="eastAsia"/>
          <w:color w:val="FF0000"/>
          <w:sz w:val="22"/>
        </w:rPr>
        <w:t>都の凶暴で違法な行為を多くの人に知ってもらうようにしてください。</w:t>
      </w:r>
    </w:p>
    <w:p w14:paraId="46F5B7ED" w14:textId="5B9DDC15" w:rsidR="000A5D77" w:rsidRPr="000A5D77" w:rsidRDefault="00635556" w:rsidP="00635556">
      <w:pPr>
        <w:rPr>
          <w:rFonts w:ascii="ＭＳ ゴシック" w:eastAsia="ＭＳ ゴシック" w:hAnsi="ＭＳ ゴシック"/>
          <w:color w:val="FF0000"/>
          <w:sz w:val="22"/>
        </w:rPr>
      </w:pPr>
      <w:r w:rsidRPr="000A5D77">
        <w:rPr>
          <w:rFonts w:ascii="ＭＳ ゴシック" w:eastAsia="ＭＳ ゴシック" w:hAnsi="ＭＳ ゴシック" w:hint="eastAsia"/>
          <w:color w:val="FF0000"/>
          <w:sz w:val="22"/>
        </w:rPr>
        <w:t xml:space="preserve">　これを広めれば広めるほど、本件行政処分の無効あるいは取消しを勝ちることができるようになります。</w:t>
      </w:r>
    </w:p>
    <w:p w14:paraId="03C01272" w14:textId="612491F3" w:rsidR="00012422" w:rsidRPr="000A5D77" w:rsidRDefault="00635556" w:rsidP="00635556">
      <w:pPr>
        <w:rPr>
          <w:rFonts w:ascii="ＭＳ ゴシック" w:eastAsia="ＭＳ ゴシック" w:hAnsi="ＭＳ ゴシック"/>
          <w:color w:val="FF0000"/>
          <w:sz w:val="22"/>
        </w:rPr>
      </w:pPr>
      <w:r w:rsidRPr="000A5D77">
        <w:rPr>
          <w:rFonts w:ascii="ＭＳ ゴシック" w:eastAsia="ＭＳ ゴシック" w:hAnsi="ＭＳ ゴシック" w:hint="eastAsia"/>
          <w:color w:val="FF0000"/>
          <w:sz w:val="22"/>
        </w:rPr>
        <w:t xml:space="preserve">　皆さんのご協力を切にお願いいたします。</w:t>
      </w:r>
    </w:p>
    <w:p w14:paraId="53000845" w14:textId="77777777" w:rsidR="000A5D77" w:rsidRDefault="000A5D77" w:rsidP="00635556">
      <w:pPr>
        <w:rPr>
          <w:rFonts w:ascii="ＭＳ 明朝" w:eastAsia="ＭＳ 明朝" w:hAnsi="ＭＳ 明朝"/>
          <w:sz w:val="22"/>
        </w:rPr>
      </w:pPr>
    </w:p>
    <w:p w14:paraId="0C4A77B4" w14:textId="77777777" w:rsidR="00012422" w:rsidRDefault="00012422" w:rsidP="009424E7">
      <w:pPr>
        <w:rPr>
          <w:rFonts w:ascii="ＭＳ 明朝" w:eastAsia="ＭＳ 明朝" w:hAnsi="ＭＳ 明朝"/>
          <w:sz w:val="22"/>
        </w:rPr>
      </w:pPr>
    </w:p>
    <w:p w14:paraId="0CCA25D9" w14:textId="77777777" w:rsidR="009424E7" w:rsidRPr="009424E7" w:rsidRDefault="009424E7" w:rsidP="009424E7">
      <w:pPr>
        <w:rPr>
          <w:rFonts w:ascii="ＭＳ 明朝" w:eastAsia="ＭＳ 明朝" w:hAnsi="ＭＳ 明朝"/>
          <w:sz w:val="22"/>
        </w:rPr>
      </w:pPr>
    </w:p>
    <w:sectPr w:rsidR="009424E7" w:rsidRPr="009424E7" w:rsidSect="00EB6AA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71980" w14:textId="77777777" w:rsidR="003E0A21" w:rsidRDefault="003E0A21" w:rsidP="00BB45F0">
      <w:r>
        <w:separator/>
      </w:r>
    </w:p>
  </w:endnote>
  <w:endnote w:type="continuationSeparator" w:id="0">
    <w:p w14:paraId="633F5CFA" w14:textId="77777777" w:rsidR="003E0A21" w:rsidRDefault="003E0A21" w:rsidP="00BB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7A449" w14:textId="77777777" w:rsidR="003E0A21" w:rsidRDefault="003E0A21" w:rsidP="00BB45F0">
      <w:r>
        <w:separator/>
      </w:r>
    </w:p>
  </w:footnote>
  <w:footnote w:type="continuationSeparator" w:id="0">
    <w:p w14:paraId="4F3812FF" w14:textId="77777777" w:rsidR="003E0A21" w:rsidRDefault="003E0A21" w:rsidP="00BB4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44"/>
    <w:rsid w:val="00002E28"/>
    <w:rsid w:val="00012422"/>
    <w:rsid w:val="00037276"/>
    <w:rsid w:val="00037C9F"/>
    <w:rsid w:val="0005422D"/>
    <w:rsid w:val="00056FFF"/>
    <w:rsid w:val="000A5D77"/>
    <w:rsid w:val="000E4F9C"/>
    <w:rsid w:val="00112887"/>
    <w:rsid w:val="00114DEB"/>
    <w:rsid w:val="001156F2"/>
    <w:rsid w:val="0013094C"/>
    <w:rsid w:val="00134701"/>
    <w:rsid w:val="00145C6B"/>
    <w:rsid w:val="00153730"/>
    <w:rsid w:val="00160967"/>
    <w:rsid w:val="001B4435"/>
    <w:rsid w:val="001F3AEE"/>
    <w:rsid w:val="00211D94"/>
    <w:rsid w:val="0023219A"/>
    <w:rsid w:val="00232342"/>
    <w:rsid w:val="00252051"/>
    <w:rsid w:val="002672F5"/>
    <w:rsid w:val="00285686"/>
    <w:rsid w:val="002B6B8B"/>
    <w:rsid w:val="002F741D"/>
    <w:rsid w:val="00301148"/>
    <w:rsid w:val="0032148F"/>
    <w:rsid w:val="003330D3"/>
    <w:rsid w:val="003A17E3"/>
    <w:rsid w:val="003B720D"/>
    <w:rsid w:val="003E0A21"/>
    <w:rsid w:val="00401DA7"/>
    <w:rsid w:val="00434F9C"/>
    <w:rsid w:val="0046574F"/>
    <w:rsid w:val="00472B17"/>
    <w:rsid w:val="00476F15"/>
    <w:rsid w:val="004C5267"/>
    <w:rsid w:val="004C6E93"/>
    <w:rsid w:val="0050262A"/>
    <w:rsid w:val="00545A4E"/>
    <w:rsid w:val="00562DA7"/>
    <w:rsid w:val="00565AE3"/>
    <w:rsid w:val="005A5277"/>
    <w:rsid w:val="005B67B9"/>
    <w:rsid w:val="006021ED"/>
    <w:rsid w:val="0060600F"/>
    <w:rsid w:val="00624486"/>
    <w:rsid w:val="00631744"/>
    <w:rsid w:val="006340F0"/>
    <w:rsid w:val="00635556"/>
    <w:rsid w:val="00661130"/>
    <w:rsid w:val="006879BC"/>
    <w:rsid w:val="006B2667"/>
    <w:rsid w:val="006B7F03"/>
    <w:rsid w:val="00743516"/>
    <w:rsid w:val="00747EB9"/>
    <w:rsid w:val="007533C0"/>
    <w:rsid w:val="007D5B4C"/>
    <w:rsid w:val="00842EE8"/>
    <w:rsid w:val="00852702"/>
    <w:rsid w:val="00875B20"/>
    <w:rsid w:val="0087731F"/>
    <w:rsid w:val="008E2D02"/>
    <w:rsid w:val="009126E7"/>
    <w:rsid w:val="0092160E"/>
    <w:rsid w:val="009424E7"/>
    <w:rsid w:val="00946942"/>
    <w:rsid w:val="00951D41"/>
    <w:rsid w:val="0098509A"/>
    <w:rsid w:val="009870F8"/>
    <w:rsid w:val="009A23B1"/>
    <w:rsid w:val="009A48F8"/>
    <w:rsid w:val="009B3BBC"/>
    <w:rsid w:val="009C02C6"/>
    <w:rsid w:val="009C1D9C"/>
    <w:rsid w:val="009E5265"/>
    <w:rsid w:val="009F0030"/>
    <w:rsid w:val="009F0F41"/>
    <w:rsid w:val="009F2B21"/>
    <w:rsid w:val="00A360E5"/>
    <w:rsid w:val="00A94996"/>
    <w:rsid w:val="00AD116B"/>
    <w:rsid w:val="00AD2AC4"/>
    <w:rsid w:val="00AD2CA7"/>
    <w:rsid w:val="00AE2C74"/>
    <w:rsid w:val="00B23ABB"/>
    <w:rsid w:val="00BB08F5"/>
    <w:rsid w:val="00BB45F0"/>
    <w:rsid w:val="00BE56F1"/>
    <w:rsid w:val="00C41FF4"/>
    <w:rsid w:val="00C56893"/>
    <w:rsid w:val="00C864BA"/>
    <w:rsid w:val="00CB7464"/>
    <w:rsid w:val="00CF6743"/>
    <w:rsid w:val="00D2351A"/>
    <w:rsid w:val="00D367C9"/>
    <w:rsid w:val="00D55C89"/>
    <w:rsid w:val="00D7122B"/>
    <w:rsid w:val="00D81514"/>
    <w:rsid w:val="00DC375B"/>
    <w:rsid w:val="00DC4368"/>
    <w:rsid w:val="00E36B22"/>
    <w:rsid w:val="00E617E9"/>
    <w:rsid w:val="00E97A23"/>
    <w:rsid w:val="00EB00CB"/>
    <w:rsid w:val="00EB3F7D"/>
    <w:rsid w:val="00EB6AA5"/>
    <w:rsid w:val="00ED07A8"/>
    <w:rsid w:val="00F32414"/>
    <w:rsid w:val="00F379E2"/>
    <w:rsid w:val="00FA4ED7"/>
    <w:rsid w:val="00FD1304"/>
    <w:rsid w:val="00FF018C"/>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CC98DF"/>
  <w15:chartTrackingRefBased/>
  <w15:docId w15:val="{63EB803D-C2ED-4333-9D4C-330DAC82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5F0"/>
    <w:pPr>
      <w:tabs>
        <w:tab w:val="center" w:pos="4252"/>
        <w:tab w:val="right" w:pos="8504"/>
      </w:tabs>
      <w:snapToGrid w:val="0"/>
    </w:pPr>
  </w:style>
  <w:style w:type="character" w:customStyle="1" w:styleId="a4">
    <w:name w:val="ヘッダー (文字)"/>
    <w:basedOn w:val="a0"/>
    <w:link w:val="a3"/>
    <w:uiPriority w:val="99"/>
    <w:rsid w:val="00BB45F0"/>
  </w:style>
  <w:style w:type="paragraph" w:styleId="a5">
    <w:name w:val="footer"/>
    <w:basedOn w:val="a"/>
    <w:link w:val="a6"/>
    <w:uiPriority w:val="99"/>
    <w:unhideWhenUsed/>
    <w:rsid w:val="00BB45F0"/>
    <w:pPr>
      <w:tabs>
        <w:tab w:val="center" w:pos="4252"/>
        <w:tab w:val="right" w:pos="8504"/>
      </w:tabs>
      <w:snapToGrid w:val="0"/>
    </w:pPr>
  </w:style>
  <w:style w:type="character" w:customStyle="1" w:styleId="a6">
    <w:name w:val="フッター (文字)"/>
    <w:basedOn w:val="a0"/>
    <w:link w:val="a5"/>
    <w:uiPriority w:val="99"/>
    <w:rsid w:val="00BB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8</cp:revision>
  <dcterms:created xsi:type="dcterms:W3CDTF">2018-12-07T02:03:00Z</dcterms:created>
  <dcterms:modified xsi:type="dcterms:W3CDTF">2018-12-08T16:48:00Z</dcterms:modified>
</cp:coreProperties>
</file>