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9FF15" w14:textId="56688AE5" w:rsidR="007779EB" w:rsidRDefault="007779EB" w:rsidP="00776538">
      <w:pPr>
        <w:rPr>
          <w:rFonts w:ascii="ＭＳ ゴシック" w:eastAsia="ＭＳ ゴシック" w:hAnsi="ＭＳ ゴシック"/>
          <w:sz w:val="22"/>
        </w:rPr>
      </w:pPr>
      <w:r>
        <w:rPr>
          <w:rFonts w:ascii="ＭＳ ゴシック" w:eastAsia="ＭＳ ゴシック" w:hAnsi="ＭＳ ゴシック" w:hint="eastAsia"/>
          <w:sz w:val="22"/>
        </w:rPr>
        <w:t>３</w:t>
      </w:r>
      <w:r w:rsidR="00015269">
        <w:rPr>
          <w:rFonts w:ascii="ＭＳ ゴシック" w:eastAsia="ＭＳ ゴシック" w:hAnsi="ＭＳ ゴシック" w:hint="eastAsia"/>
          <w:sz w:val="22"/>
        </w:rPr>
        <w:t>１</w:t>
      </w:r>
      <w:r>
        <w:rPr>
          <w:rFonts w:ascii="ＭＳ ゴシック" w:eastAsia="ＭＳ ゴシック" w:hAnsi="ＭＳ ゴシック" w:hint="eastAsia"/>
          <w:sz w:val="22"/>
        </w:rPr>
        <w:t>中洲水農第</w:t>
      </w:r>
      <w:r w:rsidR="00015269">
        <w:rPr>
          <w:rFonts w:ascii="ＭＳ ゴシック" w:eastAsia="ＭＳ ゴシック" w:hAnsi="ＭＳ ゴシック"/>
          <w:sz w:val="22"/>
        </w:rPr>
        <w:t>195</w:t>
      </w:r>
      <w:r>
        <w:rPr>
          <w:rFonts w:ascii="ＭＳ ゴシック" w:eastAsia="ＭＳ ゴシック" w:hAnsi="ＭＳ ゴシック" w:hint="eastAsia"/>
          <w:sz w:val="22"/>
        </w:rPr>
        <w:t>号</w:t>
      </w:r>
    </w:p>
    <w:p w14:paraId="3C6435D8" w14:textId="77777777" w:rsidR="00B805A2" w:rsidRPr="00B805A2" w:rsidRDefault="00B805A2" w:rsidP="00B805A2">
      <w:pPr>
        <w:rPr>
          <w:rFonts w:ascii="ＭＳ 明朝" w:eastAsia="ＭＳ 明朝" w:hAnsi="ＭＳ 明朝"/>
          <w:sz w:val="22"/>
        </w:rPr>
      </w:pPr>
      <w:r w:rsidRPr="00B805A2">
        <w:rPr>
          <w:rFonts w:ascii="ＭＳ 明朝" w:eastAsia="ＭＳ 明朝" w:hAnsi="ＭＳ 明朝" w:hint="eastAsia"/>
          <w:sz w:val="22"/>
        </w:rPr>
        <w:t>審査請求人　有限会社ムラキ</w:t>
      </w:r>
    </w:p>
    <w:p w14:paraId="6B7267EC" w14:textId="77777777" w:rsidR="00B805A2" w:rsidRPr="00B805A2" w:rsidRDefault="00B805A2" w:rsidP="00B805A2">
      <w:pPr>
        <w:rPr>
          <w:rFonts w:ascii="ＭＳ 明朝" w:eastAsia="ＭＳ 明朝" w:hAnsi="ＭＳ 明朝"/>
          <w:sz w:val="22"/>
        </w:rPr>
      </w:pPr>
      <w:r w:rsidRPr="00B805A2">
        <w:rPr>
          <w:rFonts w:ascii="ＭＳ 明朝" w:eastAsia="ＭＳ 明朝" w:hAnsi="ＭＳ 明朝" w:hint="eastAsia"/>
          <w:sz w:val="22"/>
        </w:rPr>
        <w:t>処　分　庁　東京都知事　小池百合子</w:t>
      </w:r>
    </w:p>
    <w:p w14:paraId="02AE50B9" w14:textId="77777777" w:rsidR="00B805A2" w:rsidRPr="00B805A2" w:rsidRDefault="00B805A2" w:rsidP="00776538">
      <w:pPr>
        <w:rPr>
          <w:rFonts w:ascii="ＭＳ ゴシック" w:eastAsia="ＭＳ ゴシック" w:hAnsi="ＭＳ ゴシック"/>
          <w:sz w:val="22"/>
        </w:rPr>
      </w:pPr>
    </w:p>
    <w:p w14:paraId="268B164D" w14:textId="3AFEE4AE" w:rsidR="008106FC" w:rsidRPr="00015269" w:rsidRDefault="008106FC" w:rsidP="00776538">
      <w:pPr>
        <w:rPr>
          <w:rFonts w:ascii="ＭＳ 明朝" w:eastAsia="ＭＳ 明朝" w:hAnsi="ＭＳ 明朝"/>
          <w:b/>
          <w:sz w:val="28"/>
          <w:szCs w:val="28"/>
        </w:rPr>
      </w:pPr>
      <w:r>
        <w:rPr>
          <w:rFonts w:ascii="ＭＳ ゴシック" w:eastAsia="ＭＳ ゴシック" w:hAnsi="ＭＳ ゴシック" w:hint="eastAsia"/>
          <w:sz w:val="22"/>
        </w:rPr>
        <w:t xml:space="preserve">　　　　　　　　　</w:t>
      </w:r>
      <w:r w:rsidRPr="00015269">
        <w:rPr>
          <w:rFonts w:ascii="ＭＳ 明朝" w:eastAsia="ＭＳ 明朝" w:hAnsi="ＭＳ 明朝" w:hint="eastAsia"/>
          <w:sz w:val="22"/>
        </w:rPr>
        <w:t xml:space="preserve">　</w:t>
      </w:r>
      <w:r w:rsidR="00015269" w:rsidRPr="00015269">
        <w:rPr>
          <w:rFonts w:ascii="ＭＳ 明朝" w:eastAsia="ＭＳ 明朝" w:hAnsi="ＭＳ 明朝" w:hint="eastAsia"/>
          <w:b/>
          <w:bCs/>
          <w:sz w:val="28"/>
          <w:szCs w:val="28"/>
        </w:rPr>
        <w:t>再</w:t>
      </w:r>
      <w:r w:rsidR="00015269">
        <w:rPr>
          <w:rFonts w:ascii="ＭＳ 明朝" w:eastAsia="ＭＳ 明朝" w:hAnsi="ＭＳ 明朝" w:hint="eastAsia"/>
          <w:sz w:val="22"/>
        </w:rPr>
        <w:t xml:space="preserve">　　　</w:t>
      </w:r>
      <w:r w:rsidRPr="00015269">
        <w:rPr>
          <w:rFonts w:ascii="ＭＳ 明朝" w:eastAsia="ＭＳ 明朝" w:hAnsi="ＭＳ 明朝" w:hint="eastAsia"/>
          <w:b/>
          <w:sz w:val="28"/>
          <w:szCs w:val="28"/>
        </w:rPr>
        <w:t>反</w:t>
      </w:r>
      <w:r w:rsidR="00015269">
        <w:rPr>
          <w:rFonts w:ascii="ＭＳ 明朝" w:eastAsia="ＭＳ 明朝" w:hAnsi="ＭＳ 明朝" w:hint="eastAsia"/>
          <w:b/>
          <w:sz w:val="28"/>
          <w:szCs w:val="28"/>
        </w:rPr>
        <w:t xml:space="preserve">　</w:t>
      </w:r>
      <w:r w:rsidRPr="00015269">
        <w:rPr>
          <w:rFonts w:ascii="ＭＳ 明朝" w:eastAsia="ＭＳ 明朝" w:hAnsi="ＭＳ 明朝" w:hint="eastAsia"/>
          <w:b/>
          <w:sz w:val="28"/>
          <w:szCs w:val="28"/>
        </w:rPr>
        <w:t xml:space="preserve">　論</w:t>
      </w:r>
      <w:r w:rsidR="00015269">
        <w:rPr>
          <w:rFonts w:ascii="ＭＳ 明朝" w:eastAsia="ＭＳ 明朝" w:hAnsi="ＭＳ 明朝" w:hint="eastAsia"/>
          <w:b/>
          <w:sz w:val="28"/>
          <w:szCs w:val="28"/>
        </w:rPr>
        <w:t xml:space="preserve">　</w:t>
      </w:r>
      <w:r w:rsidRPr="00015269">
        <w:rPr>
          <w:rFonts w:ascii="ＭＳ 明朝" w:eastAsia="ＭＳ 明朝" w:hAnsi="ＭＳ 明朝" w:hint="eastAsia"/>
          <w:b/>
          <w:sz w:val="28"/>
          <w:szCs w:val="28"/>
        </w:rPr>
        <w:t xml:space="preserve">　書</w:t>
      </w:r>
    </w:p>
    <w:p w14:paraId="0812FF3F" w14:textId="77777777" w:rsidR="00253689" w:rsidRPr="00015269" w:rsidRDefault="00253689" w:rsidP="00776538">
      <w:pPr>
        <w:rPr>
          <w:rFonts w:ascii="ＭＳ 明朝" w:eastAsia="ＭＳ 明朝" w:hAnsi="ＭＳ 明朝"/>
          <w:b/>
          <w:sz w:val="28"/>
          <w:szCs w:val="28"/>
        </w:rPr>
      </w:pPr>
    </w:p>
    <w:p w14:paraId="5E6E4D4F" w14:textId="39EF6A20" w:rsidR="008106FC" w:rsidRDefault="008106FC" w:rsidP="00776538">
      <w:pPr>
        <w:rPr>
          <w:rFonts w:ascii="ＭＳ 明朝" w:eastAsia="ＭＳ 明朝" w:hAnsi="ＭＳ 明朝"/>
          <w:sz w:val="22"/>
        </w:rPr>
      </w:pPr>
      <w:r>
        <w:rPr>
          <w:rFonts w:ascii="ＭＳ ゴシック" w:eastAsia="ＭＳ ゴシック" w:hAnsi="ＭＳ ゴシック" w:hint="eastAsia"/>
          <w:sz w:val="22"/>
        </w:rPr>
        <w:t xml:space="preserve">　　　　　　　　　　　　　　　　　　　　　　　　　　　</w:t>
      </w:r>
      <w:r w:rsidR="00CB2452">
        <w:rPr>
          <w:rFonts w:ascii="ＭＳ ゴシック" w:eastAsia="ＭＳ ゴシック" w:hAnsi="ＭＳ ゴシック" w:hint="eastAsia"/>
          <w:sz w:val="22"/>
        </w:rPr>
        <w:t xml:space="preserve">　</w:t>
      </w:r>
      <w:r w:rsidR="00E42162">
        <w:rPr>
          <w:rFonts w:ascii="ＭＳ ゴシック" w:eastAsia="ＭＳ ゴシック" w:hAnsi="ＭＳ ゴシック" w:hint="eastAsia"/>
          <w:sz w:val="22"/>
        </w:rPr>
        <w:t xml:space="preserve"> </w:t>
      </w:r>
      <w:r w:rsidR="00015269" w:rsidRPr="004E6357">
        <w:rPr>
          <w:rFonts w:ascii="ＭＳ 明朝" w:eastAsia="ＭＳ 明朝" w:hAnsi="ＭＳ 明朝" w:hint="eastAsia"/>
          <w:sz w:val="22"/>
        </w:rPr>
        <w:t>2</w:t>
      </w:r>
      <w:r w:rsidR="00015269" w:rsidRPr="004E6357">
        <w:rPr>
          <w:rFonts w:ascii="ＭＳ 明朝" w:eastAsia="ＭＳ 明朝" w:hAnsi="ＭＳ 明朝"/>
          <w:sz w:val="22"/>
        </w:rPr>
        <w:t>019</w:t>
      </w:r>
      <w:r w:rsidRPr="008106FC">
        <w:rPr>
          <w:rFonts w:ascii="ＭＳ 明朝" w:eastAsia="ＭＳ 明朝" w:hAnsi="ＭＳ 明朝" w:hint="eastAsia"/>
          <w:sz w:val="22"/>
        </w:rPr>
        <w:t>年</w:t>
      </w:r>
      <w:r w:rsidR="00015269">
        <w:rPr>
          <w:rFonts w:ascii="ＭＳ 明朝" w:eastAsia="ＭＳ 明朝" w:hAnsi="ＭＳ 明朝" w:hint="eastAsia"/>
          <w:sz w:val="22"/>
        </w:rPr>
        <w:t>７</w:t>
      </w:r>
      <w:r w:rsidRPr="008106FC">
        <w:rPr>
          <w:rFonts w:ascii="ＭＳ 明朝" w:eastAsia="ＭＳ 明朝" w:hAnsi="ＭＳ 明朝" w:hint="eastAsia"/>
          <w:sz w:val="22"/>
        </w:rPr>
        <w:t>月</w:t>
      </w:r>
      <w:r w:rsidR="00233FB3">
        <w:rPr>
          <w:rFonts w:ascii="ＭＳ 明朝" w:eastAsia="ＭＳ 明朝" w:hAnsi="ＭＳ 明朝"/>
          <w:sz w:val="22"/>
        </w:rPr>
        <w:t>3</w:t>
      </w:r>
      <w:r w:rsidR="008D4DE3">
        <w:rPr>
          <w:rFonts w:ascii="ＭＳ 明朝" w:eastAsia="ＭＳ 明朝" w:hAnsi="ＭＳ 明朝"/>
          <w:sz w:val="22"/>
        </w:rPr>
        <w:t>1</w:t>
      </w:r>
      <w:r w:rsidR="00233FB3">
        <w:rPr>
          <w:rFonts w:ascii="ＭＳ 明朝" w:eastAsia="ＭＳ 明朝" w:hAnsi="ＭＳ 明朝" w:hint="eastAsia"/>
          <w:sz w:val="22"/>
        </w:rPr>
        <w:t>日</w:t>
      </w:r>
    </w:p>
    <w:p w14:paraId="3919C738" w14:textId="77777777" w:rsidR="00253689" w:rsidRPr="008D4DE3" w:rsidRDefault="00253689" w:rsidP="00776538">
      <w:pPr>
        <w:rPr>
          <w:rFonts w:ascii="ＭＳ 明朝" w:eastAsia="ＭＳ 明朝" w:hAnsi="ＭＳ 明朝"/>
          <w:sz w:val="22"/>
        </w:rPr>
      </w:pPr>
    </w:p>
    <w:p w14:paraId="5818AB37" w14:textId="0BFD3F45" w:rsidR="008106FC" w:rsidRDefault="008106FC" w:rsidP="008106FC">
      <w:pPr>
        <w:rPr>
          <w:rFonts w:ascii="ＭＳ 明朝" w:eastAsia="ＭＳ 明朝" w:hAnsi="ＭＳ 明朝"/>
          <w:sz w:val="22"/>
        </w:rPr>
      </w:pPr>
      <w:r>
        <w:rPr>
          <w:rFonts w:ascii="ＭＳ 明朝" w:eastAsia="ＭＳ 明朝" w:hAnsi="ＭＳ 明朝" w:hint="eastAsia"/>
          <w:sz w:val="22"/>
        </w:rPr>
        <w:t xml:space="preserve">統括審理員　</w:t>
      </w:r>
      <w:r w:rsidR="009D32AE">
        <w:rPr>
          <w:rFonts w:ascii="ＭＳ 明朝" w:eastAsia="ＭＳ 明朝" w:hAnsi="ＭＳ 明朝" w:hint="eastAsia"/>
          <w:sz w:val="22"/>
        </w:rPr>
        <w:t xml:space="preserve"> </w:t>
      </w:r>
      <w:r w:rsidR="001D483B">
        <w:rPr>
          <w:rFonts w:ascii="ＭＳ 明朝" w:eastAsia="ＭＳ 明朝" w:hAnsi="ＭＳ 明朝"/>
          <w:sz w:val="22"/>
        </w:rPr>
        <w:t xml:space="preserve"> </w:t>
      </w:r>
      <w:r w:rsidR="009D32AE">
        <w:rPr>
          <w:rFonts w:ascii="ＭＳ 明朝" w:eastAsia="ＭＳ 明朝" w:hAnsi="ＭＳ 明朝" w:hint="eastAsia"/>
          <w:sz w:val="22"/>
        </w:rPr>
        <w:t xml:space="preserve">原　 弘樹 </w:t>
      </w:r>
      <w:r w:rsidR="009D32AE">
        <w:rPr>
          <w:rFonts w:ascii="ＭＳ 明朝" w:eastAsia="ＭＳ 明朝" w:hAnsi="ＭＳ 明朝"/>
          <w:sz w:val="22"/>
        </w:rPr>
        <w:t xml:space="preserve"> </w:t>
      </w:r>
      <w:r w:rsidR="00CB2452">
        <w:rPr>
          <w:rFonts w:ascii="ＭＳ 明朝" w:eastAsia="ＭＳ 明朝" w:hAnsi="ＭＳ 明朝" w:hint="eastAsia"/>
          <w:sz w:val="22"/>
        </w:rPr>
        <w:t>殿</w:t>
      </w:r>
    </w:p>
    <w:p w14:paraId="13B3D883" w14:textId="39591FB5" w:rsidR="000E6653" w:rsidRDefault="008106FC" w:rsidP="00776538">
      <w:pPr>
        <w:rPr>
          <w:rFonts w:ascii="ＭＳ 明朝" w:eastAsia="ＭＳ 明朝" w:hAnsi="ＭＳ 明朝"/>
          <w:sz w:val="22"/>
        </w:rPr>
      </w:pPr>
      <w:r>
        <w:rPr>
          <w:rFonts w:ascii="ＭＳ 明朝" w:eastAsia="ＭＳ 明朝" w:hAnsi="ＭＳ 明朝" w:hint="eastAsia"/>
          <w:sz w:val="22"/>
        </w:rPr>
        <w:t xml:space="preserve">　　審理員　</w:t>
      </w:r>
      <w:r w:rsidR="009D32AE">
        <w:rPr>
          <w:rFonts w:ascii="ＭＳ 明朝" w:eastAsia="ＭＳ 明朝" w:hAnsi="ＭＳ 明朝" w:hint="eastAsia"/>
          <w:sz w:val="22"/>
        </w:rPr>
        <w:t xml:space="preserve">長谷川 知子 </w:t>
      </w:r>
      <w:r w:rsidR="009D32AE">
        <w:rPr>
          <w:rFonts w:ascii="ＭＳ 明朝" w:eastAsia="ＭＳ 明朝" w:hAnsi="ＭＳ 明朝"/>
          <w:sz w:val="22"/>
        </w:rPr>
        <w:t xml:space="preserve"> </w:t>
      </w:r>
      <w:r w:rsidR="00CB2452">
        <w:rPr>
          <w:rFonts w:ascii="ＭＳ 明朝" w:eastAsia="ＭＳ 明朝" w:hAnsi="ＭＳ 明朝" w:hint="eastAsia"/>
          <w:sz w:val="22"/>
        </w:rPr>
        <w:t>殿</w:t>
      </w:r>
    </w:p>
    <w:p w14:paraId="2B224057" w14:textId="00EA0369" w:rsidR="00253689" w:rsidRDefault="00E07DA1" w:rsidP="00776538">
      <w:pPr>
        <w:rPr>
          <w:rFonts w:ascii="ＭＳ 明朝" w:eastAsia="ＭＳ 明朝" w:hAnsi="ＭＳ 明朝"/>
          <w:sz w:val="22"/>
        </w:rPr>
      </w:pPr>
      <w:r>
        <w:rPr>
          <w:rFonts w:ascii="ＭＳ 明朝" w:eastAsia="ＭＳ 明朝" w:hAnsi="ＭＳ 明朝" w:hint="eastAsia"/>
          <w:sz w:val="22"/>
        </w:rPr>
        <w:t xml:space="preserve">　　　　　　　　　　　　　　</w:t>
      </w:r>
    </w:p>
    <w:p w14:paraId="0E489249" w14:textId="1E391B23" w:rsidR="008106FC" w:rsidRPr="008106FC" w:rsidRDefault="008106FC" w:rsidP="00776538">
      <w:pPr>
        <w:rPr>
          <w:rFonts w:ascii="ＭＳ 明朝" w:eastAsia="ＭＳ 明朝" w:hAnsi="ＭＳ 明朝"/>
          <w:sz w:val="22"/>
        </w:rPr>
      </w:pPr>
      <w:r>
        <w:rPr>
          <w:rFonts w:ascii="ＭＳ 明朝" w:eastAsia="ＭＳ 明朝" w:hAnsi="ＭＳ 明朝" w:hint="eastAsia"/>
          <w:sz w:val="22"/>
        </w:rPr>
        <w:t xml:space="preserve">　　　　　　　　　　　　　　</w:t>
      </w:r>
      <w:bookmarkStart w:id="0" w:name="_GoBack"/>
      <w:bookmarkEnd w:id="0"/>
      <w:r>
        <w:rPr>
          <w:rFonts w:ascii="ＭＳ 明朝" w:eastAsia="ＭＳ 明朝" w:hAnsi="ＭＳ 明朝" w:hint="eastAsia"/>
          <w:sz w:val="22"/>
        </w:rPr>
        <w:t>審査請求人</w:t>
      </w:r>
      <w:r w:rsidR="00CB2452">
        <w:rPr>
          <w:rFonts w:ascii="ＭＳ 明朝" w:eastAsia="ＭＳ 明朝" w:hAnsi="ＭＳ 明朝" w:hint="eastAsia"/>
          <w:sz w:val="22"/>
        </w:rPr>
        <w:t>代理人</w:t>
      </w:r>
      <w:r w:rsidR="00214C76">
        <w:rPr>
          <w:rFonts w:ascii="ＭＳ 明朝" w:eastAsia="ＭＳ 明朝" w:hAnsi="ＭＳ 明朝" w:hint="eastAsia"/>
          <w:sz w:val="22"/>
        </w:rPr>
        <w:t xml:space="preserve">　</w:t>
      </w:r>
      <w:r w:rsidR="00CB2452">
        <w:rPr>
          <w:rFonts w:ascii="ＭＳ 明朝" w:eastAsia="ＭＳ 明朝" w:hAnsi="ＭＳ 明朝" w:hint="eastAsia"/>
          <w:sz w:val="22"/>
        </w:rPr>
        <w:t>熊本一規</w:t>
      </w:r>
      <w:r w:rsidR="00214C76">
        <w:rPr>
          <w:rFonts w:ascii="ＭＳ 明朝" w:eastAsia="ＭＳ 明朝" w:hAnsi="ＭＳ 明朝" w:hint="eastAsia"/>
          <w:sz w:val="22"/>
        </w:rPr>
        <w:t>（明治学院大学名誉教授）</w:t>
      </w:r>
      <w:r w:rsidR="00EB1297">
        <w:rPr>
          <w:rFonts w:ascii="ＭＳ 明朝" w:eastAsia="ＭＳ 明朝" w:hAnsi="ＭＳ 明朝" w:hint="eastAsia"/>
          <w:sz w:val="22"/>
        </w:rPr>
        <w:t xml:space="preserve">　</w:t>
      </w:r>
    </w:p>
    <w:p w14:paraId="319B06C0" w14:textId="77777777" w:rsidR="00253689" w:rsidRPr="00253689" w:rsidRDefault="00253689" w:rsidP="00337CCE">
      <w:pPr>
        <w:rPr>
          <w:rFonts w:ascii="ＭＳ 明朝" w:eastAsia="ＭＳ 明朝" w:hAnsi="ＭＳ 明朝"/>
          <w:sz w:val="22"/>
        </w:rPr>
      </w:pPr>
    </w:p>
    <w:p w14:paraId="6ED6D291" w14:textId="0221A8E6" w:rsidR="009B1530" w:rsidRPr="009B1530" w:rsidRDefault="000E6653" w:rsidP="00337CCE">
      <w:pPr>
        <w:ind w:firstLineChars="100" w:firstLine="240"/>
        <w:rPr>
          <w:rFonts w:ascii="ＭＳ 明朝" w:eastAsia="ＭＳ 明朝" w:hAnsi="ＭＳ 明朝"/>
          <w:sz w:val="22"/>
        </w:rPr>
      </w:pPr>
      <w:r w:rsidRPr="000E6653">
        <w:rPr>
          <w:rFonts w:ascii="ＭＳ 明朝" w:eastAsia="ＭＳ 明朝" w:hAnsi="ＭＳ 明朝" w:hint="eastAsia"/>
          <w:sz w:val="22"/>
        </w:rPr>
        <w:t>処分庁</w:t>
      </w:r>
      <w:r w:rsidR="00015269">
        <w:rPr>
          <w:rFonts w:ascii="ＭＳ 明朝" w:eastAsia="ＭＳ 明朝" w:hAnsi="ＭＳ 明朝" w:hint="eastAsia"/>
          <w:sz w:val="22"/>
        </w:rPr>
        <w:t>再</w:t>
      </w:r>
      <w:r w:rsidRPr="000E6653">
        <w:rPr>
          <w:rFonts w:ascii="ＭＳ 明朝" w:eastAsia="ＭＳ 明朝" w:hAnsi="ＭＳ 明朝" w:hint="eastAsia"/>
          <w:sz w:val="22"/>
        </w:rPr>
        <w:t>弁明書（</w:t>
      </w:r>
      <w:r w:rsidR="00015269">
        <w:rPr>
          <w:rFonts w:ascii="ＭＳ 明朝" w:eastAsia="ＭＳ 明朝" w:hAnsi="ＭＳ 明朝" w:hint="eastAsia"/>
          <w:sz w:val="22"/>
        </w:rPr>
        <w:t>３１</w:t>
      </w:r>
      <w:r w:rsidRPr="000E6653">
        <w:rPr>
          <w:rFonts w:ascii="ＭＳ 明朝" w:eastAsia="ＭＳ 明朝" w:hAnsi="ＭＳ 明朝" w:hint="eastAsia"/>
          <w:sz w:val="22"/>
        </w:rPr>
        <w:t>中洲水農第</w:t>
      </w:r>
      <w:r w:rsidR="00015269">
        <w:rPr>
          <w:rFonts w:ascii="ＭＳ 明朝" w:eastAsia="ＭＳ 明朝" w:hAnsi="ＭＳ 明朝"/>
          <w:sz w:val="22"/>
        </w:rPr>
        <w:t>195</w:t>
      </w:r>
      <w:r w:rsidRPr="000E6653">
        <w:rPr>
          <w:rFonts w:ascii="ＭＳ 明朝" w:eastAsia="ＭＳ 明朝" w:hAnsi="ＭＳ 明朝" w:hint="eastAsia"/>
          <w:sz w:val="22"/>
        </w:rPr>
        <w:t>号）</w:t>
      </w:r>
      <w:r>
        <w:rPr>
          <w:rFonts w:ascii="ＭＳ 明朝" w:eastAsia="ＭＳ 明朝" w:hAnsi="ＭＳ 明朝" w:hint="eastAsia"/>
          <w:sz w:val="22"/>
        </w:rPr>
        <w:t>に対して以下のとおり反論する。</w:t>
      </w:r>
    </w:p>
    <w:p w14:paraId="6D958446" w14:textId="77777777" w:rsidR="00BA403D" w:rsidRPr="00015269" w:rsidRDefault="00BA403D" w:rsidP="00BC36C0">
      <w:pPr>
        <w:rPr>
          <w:rFonts w:ascii="ＭＳ ゴシック" w:eastAsia="ＭＳ ゴシック" w:hAnsi="ＭＳ ゴシック"/>
          <w:sz w:val="22"/>
        </w:rPr>
      </w:pPr>
    </w:p>
    <w:p w14:paraId="4F4F20B5" w14:textId="79849002" w:rsidR="00283269" w:rsidRPr="00283269" w:rsidRDefault="00BC36C0" w:rsidP="00BC36C0">
      <w:pPr>
        <w:rPr>
          <w:rFonts w:ascii="ＭＳ ゴシック" w:eastAsia="ＭＳ ゴシック" w:hAnsi="ＭＳ ゴシック"/>
          <w:sz w:val="22"/>
        </w:rPr>
      </w:pPr>
      <w:r>
        <w:rPr>
          <w:rFonts w:ascii="ＭＳ ゴシック" w:eastAsia="ＭＳ ゴシック" w:hAnsi="ＭＳ ゴシック" w:hint="eastAsia"/>
          <w:sz w:val="22"/>
        </w:rPr>
        <w:t xml:space="preserve">一　</w:t>
      </w:r>
      <w:r w:rsidR="00283269" w:rsidRPr="00283269">
        <w:rPr>
          <w:rFonts w:ascii="ＭＳ ゴシック" w:eastAsia="ＭＳ ゴシック" w:hAnsi="ＭＳ ゴシック" w:hint="eastAsia"/>
          <w:sz w:val="22"/>
        </w:rPr>
        <w:t>本件の争点</w:t>
      </w:r>
    </w:p>
    <w:p w14:paraId="0E85CE51" w14:textId="5B49C1C7" w:rsidR="00BC36C0" w:rsidRPr="0036060D" w:rsidRDefault="00283269" w:rsidP="00BC36C0">
      <w:pPr>
        <w:rPr>
          <w:rFonts w:ascii="ＭＳ 明朝" w:eastAsia="ＭＳ 明朝" w:hAnsi="ＭＳ 明朝"/>
          <w:sz w:val="22"/>
        </w:rPr>
      </w:pPr>
      <w:r w:rsidRPr="0036060D">
        <w:rPr>
          <w:rFonts w:ascii="ＭＳ 明朝" w:eastAsia="ＭＳ 明朝" w:hAnsi="ＭＳ 明朝" w:hint="eastAsia"/>
          <w:sz w:val="22"/>
        </w:rPr>
        <w:t xml:space="preserve">　本件審査請求（３０総総法査第1048号）は、2</w:t>
      </w:r>
      <w:r w:rsidRPr="0036060D">
        <w:rPr>
          <w:rFonts w:ascii="ＭＳ 明朝" w:eastAsia="ＭＳ 明朝" w:hAnsi="ＭＳ 明朝"/>
          <w:sz w:val="22"/>
        </w:rPr>
        <w:t>018</w:t>
      </w:r>
      <w:r w:rsidRPr="0036060D">
        <w:rPr>
          <w:rFonts w:ascii="ＭＳ 明朝" w:eastAsia="ＭＳ 明朝" w:hAnsi="ＭＳ 明朝" w:hint="eastAsia"/>
          <w:sz w:val="22"/>
        </w:rPr>
        <w:t>年1</w:t>
      </w:r>
      <w:r w:rsidRPr="0036060D">
        <w:rPr>
          <w:rFonts w:ascii="ＭＳ 明朝" w:eastAsia="ＭＳ 明朝" w:hAnsi="ＭＳ 明朝"/>
          <w:sz w:val="22"/>
        </w:rPr>
        <w:t>0</w:t>
      </w:r>
      <w:r w:rsidRPr="0036060D">
        <w:rPr>
          <w:rFonts w:ascii="ＭＳ 明朝" w:eastAsia="ＭＳ 明朝" w:hAnsi="ＭＳ 明朝" w:hint="eastAsia"/>
          <w:sz w:val="22"/>
        </w:rPr>
        <w:t>月1</w:t>
      </w:r>
      <w:r w:rsidRPr="0036060D">
        <w:rPr>
          <w:rFonts w:ascii="ＭＳ 明朝" w:eastAsia="ＭＳ 明朝" w:hAnsi="ＭＳ 明朝"/>
          <w:sz w:val="22"/>
        </w:rPr>
        <w:t>1</w:t>
      </w:r>
      <w:r w:rsidRPr="0036060D">
        <w:rPr>
          <w:rFonts w:ascii="ＭＳ 明朝" w:eastAsia="ＭＳ 明朝" w:hAnsi="ＭＳ 明朝" w:hint="eastAsia"/>
          <w:sz w:val="22"/>
        </w:rPr>
        <w:t>日「築地市場の豊洲移転」の実施後に築地市場正門前等において実施されてきた定期的な販売行為（以下「買物ツアー」という）に東京都中央卸売市場条例（以下「条例」という）第102条第４項を適用し得るか否かを争うものである。</w:t>
      </w:r>
    </w:p>
    <w:p w14:paraId="379BE11C" w14:textId="77777777" w:rsidR="008F0675" w:rsidRPr="008F0675" w:rsidRDefault="008F0675" w:rsidP="00BC36C0">
      <w:pPr>
        <w:rPr>
          <w:rFonts w:ascii="ＭＳ 明朝" w:eastAsia="ＭＳ 明朝" w:hAnsi="ＭＳ 明朝"/>
          <w:szCs w:val="21"/>
        </w:rPr>
      </w:pPr>
    </w:p>
    <w:p w14:paraId="06AAFDE7" w14:textId="44D12984" w:rsidR="00BC36C0" w:rsidRDefault="00BC36C0" w:rsidP="00BC36C0">
      <w:pPr>
        <w:rPr>
          <w:rFonts w:ascii="ＭＳ ゴシック" w:eastAsia="ＭＳ ゴシック" w:hAnsi="ＭＳ ゴシック"/>
          <w:sz w:val="22"/>
        </w:rPr>
      </w:pPr>
      <w:r w:rsidRPr="008878BA">
        <w:rPr>
          <w:rFonts w:ascii="ＭＳ ゴシック" w:eastAsia="ＭＳ ゴシック" w:hAnsi="ＭＳ ゴシック" w:hint="eastAsia"/>
          <w:sz w:val="22"/>
        </w:rPr>
        <w:t>二</w:t>
      </w:r>
      <w:r>
        <w:rPr>
          <w:rFonts w:ascii="ＭＳ ゴシック" w:eastAsia="ＭＳ ゴシック" w:hAnsi="ＭＳ ゴシック" w:hint="eastAsia"/>
          <w:sz w:val="22"/>
        </w:rPr>
        <w:t xml:space="preserve">　</w:t>
      </w:r>
      <w:r w:rsidR="00015269">
        <w:rPr>
          <w:rFonts w:ascii="ＭＳ ゴシック" w:eastAsia="ＭＳ ゴシック" w:hAnsi="ＭＳ ゴシック" w:hint="eastAsia"/>
          <w:sz w:val="22"/>
        </w:rPr>
        <w:t>本件の争点についての判断は明らか</w:t>
      </w:r>
    </w:p>
    <w:p w14:paraId="273273B1" w14:textId="1FBDEEF9" w:rsidR="00FA0115" w:rsidRDefault="00FA0115" w:rsidP="00BC36C0">
      <w:pPr>
        <w:rPr>
          <w:rFonts w:ascii="ＭＳ ゴシック" w:eastAsia="ＭＳ ゴシック" w:hAnsi="ＭＳ ゴシック"/>
          <w:sz w:val="22"/>
        </w:rPr>
      </w:pPr>
      <w:r>
        <w:rPr>
          <w:rFonts w:ascii="ＭＳ ゴシック" w:eastAsia="ＭＳ ゴシック" w:hAnsi="ＭＳ ゴシック" w:hint="eastAsia"/>
          <w:sz w:val="22"/>
        </w:rPr>
        <w:t>１．改善措置命令の根拠は「見える」だけ</w:t>
      </w:r>
    </w:p>
    <w:p w14:paraId="0FC0669F" w14:textId="77777777" w:rsidR="007B5BEB" w:rsidRDefault="00015269" w:rsidP="00BC36C0">
      <w:pPr>
        <w:rPr>
          <w:rFonts w:ascii="ＭＳ 明朝" w:eastAsia="ＭＳ 明朝" w:hAnsi="ＭＳ 明朝"/>
          <w:sz w:val="22"/>
        </w:rPr>
      </w:pPr>
      <w:r>
        <w:rPr>
          <w:rFonts w:ascii="ＭＳ ゴシック" w:eastAsia="ＭＳ ゴシック" w:hAnsi="ＭＳ ゴシック" w:hint="eastAsia"/>
          <w:sz w:val="22"/>
        </w:rPr>
        <w:t xml:space="preserve">　</w:t>
      </w:r>
      <w:r w:rsidRPr="00015269">
        <w:rPr>
          <w:rFonts w:ascii="ＭＳ 明朝" w:eastAsia="ＭＳ 明朝" w:hAnsi="ＭＳ 明朝" w:hint="eastAsia"/>
          <w:sz w:val="22"/>
        </w:rPr>
        <w:t>本件の争点は、</w:t>
      </w:r>
      <w:r>
        <w:rPr>
          <w:rFonts w:ascii="ＭＳ 明朝" w:eastAsia="ＭＳ 明朝" w:hAnsi="ＭＳ 明朝" w:hint="eastAsia"/>
          <w:sz w:val="22"/>
        </w:rPr>
        <w:t>「買物ツアーに条例第102条第４項を適用し得るか否か」</w:t>
      </w:r>
      <w:r w:rsidR="007B5BEB">
        <w:rPr>
          <w:rFonts w:ascii="ＭＳ 明朝" w:eastAsia="ＭＳ 明朝" w:hAnsi="ＭＳ 明朝" w:hint="eastAsia"/>
          <w:sz w:val="22"/>
        </w:rPr>
        <w:t>である</w:t>
      </w:r>
      <w:r>
        <w:rPr>
          <w:rFonts w:ascii="ＭＳ 明朝" w:eastAsia="ＭＳ 明朝" w:hAnsi="ＭＳ 明朝" w:hint="eastAsia"/>
          <w:sz w:val="22"/>
        </w:rPr>
        <w:t>。</w:t>
      </w:r>
    </w:p>
    <w:p w14:paraId="70722F95" w14:textId="1272736C" w:rsidR="00E71388" w:rsidRDefault="007B5BEB" w:rsidP="00C71D41">
      <w:pPr>
        <w:rPr>
          <w:rFonts w:ascii="ＭＳ 明朝" w:eastAsia="ＭＳ 明朝" w:hAnsi="ＭＳ 明朝"/>
          <w:sz w:val="22"/>
        </w:rPr>
      </w:pPr>
      <w:r>
        <w:rPr>
          <w:rFonts w:ascii="ＭＳ 明朝" w:eastAsia="ＭＳ 明朝" w:hAnsi="ＭＳ 明朝" w:hint="eastAsia"/>
          <w:sz w:val="22"/>
        </w:rPr>
        <w:t xml:space="preserve">　この争点に関して、処分庁</w:t>
      </w:r>
      <w:r w:rsidR="008D4DE3">
        <w:rPr>
          <w:rFonts w:ascii="ＭＳ 明朝" w:eastAsia="ＭＳ 明朝" w:hAnsi="ＭＳ 明朝" w:hint="eastAsia"/>
          <w:sz w:val="22"/>
        </w:rPr>
        <w:t>が</w:t>
      </w:r>
      <w:r w:rsidR="00C71D41">
        <w:rPr>
          <w:rFonts w:ascii="ＭＳ 明朝" w:eastAsia="ＭＳ 明朝" w:hAnsi="ＭＳ 明朝" w:hint="eastAsia"/>
          <w:sz w:val="22"/>
        </w:rPr>
        <w:t>弁明書</w:t>
      </w:r>
      <w:r w:rsidR="00C87681">
        <w:rPr>
          <w:rFonts w:ascii="ＭＳ 明朝" w:eastAsia="ＭＳ 明朝" w:hAnsi="ＭＳ 明朝" w:hint="eastAsia"/>
          <w:sz w:val="22"/>
        </w:rPr>
        <w:t>（３０中洲水農第3</w:t>
      </w:r>
      <w:r w:rsidR="00C87681">
        <w:rPr>
          <w:rFonts w:ascii="ＭＳ 明朝" w:eastAsia="ＭＳ 明朝" w:hAnsi="ＭＳ 明朝"/>
          <w:sz w:val="22"/>
        </w:rPr>
        <w:t>97</w:t>
      </w:r>
      <w:r w:rsidR="00C87681">
        <w:rPr>
          <w:rFonts w:ascii="ＭＳ 明朝" w:eastAsia="ＭＳ 明朝" w:hAnsi="ＭＳ 明朝" w:hint="eastAsia"/>
          <w:sz w:val="22"/>
        </w:rPr>
        <w:t>号）</w:t>
      </w:r>
      <w:r w:rsidR="00C71D41">
        <w:rPr>
          <w:rFonts w:ascii="ＭＳ 明朝" w:eastAsia="ＭＳ 明朝" w:hAnsi="ＭＳ 明朝" w:hint="eastAsia"/>
          <w:sz w:val="22"/>
        </w:rPr>
        <w:t>において</w:t>
      </w:r>
      <w:r>
        <w:rPr>
          <w:rFonts w:ascii="ＭＳ 明朝" w:eastAsia="ＭＳ 明朝" w:hAnsi="ＭＳ 明朝" w:hint="eastAsia"/>
          <w:sz w:val="22"/>
        </w:rPr>
        <w:t>条例第102条第４項適用の根拠として挙げているのは、請求人の買物ツアーにおける行為が「</w:t>
      </w:r>
      <w:r w:rsidR="00C71D41">
        <w:rPr>
          <w:rFonts w:ascii="ＭＳ 明朝" w:eastAsia="ＭＳ 明朝" w:hAnsi="ＭＳ 明朝" w:hint="eastAsia"/>
          <w:sz w:val="22"/>
        </w:rPr>
        <w:t>請求人が</w:t>
      </w:r>
      <w:r>
        <w:rPr>
          <w:rFonts w:ascii="ＭＳ 明朝" w:eastAsia="ＭＳ 明朝" w:hAnsi="ＭＳ 明朝" w:hint="eastAsia"/>
          <w:sz w:val="22"/>
        </w:rPr>
        <w:t>仲卸業務として販売しているように見える紛らわしい行為」であるという点だけである。</w:t>
      </w:r>
      <w:r w:rsidR="00C71D41">
        <w:rPr>
          <w:rStyle w:val="a9"/>
          <w:rFonts w:ascii="ＭＳ 明朝" w:eastAsia="ＭＳ 明朝" w:hAnsi="ＭＳ 明朝"/>
          <w:sz w:val="22"/>
        </w:rPr>
        <w:footnoteReference w:id="1"/>
      </w:r>
      <w:bookmarkStart w:id="1" w:name="_Hlk12354549"/>
      <w:r w:rsidR="00FA0115">
        <w:rPr>
          <w:rFonts w:ascii="ＭＳ 明朝" w:eastAsia="ＭＳ 明朝" w:hAnsi="ＭＳ 明朝" w:hint="eastAsia"/>
          <w:sz w:val="22"/>
        </w:rPr>
        <w:t>「</w:t>
      </w:r>
      <w:r w:rsidR="00C71D41">
        <w:rPr>
          <w:rFonts w:ascii="ＭＳ 明朝" w:eastAsia="ＭＳ 明朝" w:hAnsi="ＭＳ 明朝" w:hint="eastAsia"/>
          <w:sz w:val="22"/>
        </w:rPr>
        <w:t>営業権</w:t>
      </w:r>
      <w:r w:rsidR="00FA0115">
        <w:rPr>
          <w:rFonts w:ascii="ＭＳ 明朝" w:eastAsia="ＭＳ 明朝" w:hAnsi="ＭＳ 明朝" w:hint="eastAsia"/>
          <w:sz w:val="22"/>
        </w:rPr>
        <w:t>の</w:t>
      </w:r>
      <w:r w:rsidR="00233FB3">
        <w:rPr>
          <w:rFonts w:ascii="ＭＳ 明朝" w:eastAsia="ＭＳ 明朝" w:hAnsi="ＭＳ 明朝" w:hint="eastAsia"/>
          <w:sz w:val="22"/>
        </w:rPr>
        <w:t>存否</w:t>
      </w:r>
      <w:r w:rsidR="00FA0115">
        <w:rPr>
          <w:rFonts w:ascii="ＭＳ 明朝" w:eastAsia="ＭＳ 明朝" w:hAnsi="ＭＳ 明朝" w:hint="eastAsia"/>
          <w:sz w:val="22"/>
        </w:rPr>
        <w:t>」</w:t>
      </w:r>
      <w:r w:rsidR="00C71D41">
        <w:rPr>
          <w:rFonts w:ascii="ＭＳ 明朝" w:eastAsia="ＭＳ 明朝" w:hAnsi="ＭＳ 明朝" w:hint="eastAsia"/>
          <w:sz w:val="22"/>
        </w:rPr>
        <w:t>や</w:t>
      </w:r>
      <w:r w:rsidR="00B1696B">
        <w:rPr>
          <w:rFonts w:ascii="ＭＳ 明朝" w:eastAsia="ＭＳ 明朝" w:hAnsi="ＭＳ 明朝" w:hint="eastAsia"/>
          <w:sz w:val="22"/>
        </w:rPr>
        <w:t>「営業補償の必要性」や</w:t>
      </w:r>
      <w:r w:rsidR="00C71D41">
        <w:rPr>
          <w:rFonts w:ascii="ＭＳ 明朝" w:eastAsia="ＭＳ 明朝" w:hAnsi="ＭＳ 明朝" w:hint="eastAsia"/>
          <w:sz w:val="22"/>
        </w:rPr>
        <w:t>「廃止の認可の必要性</w:t>
      </w:r>
      <w:r w:rsidR="00FA0115">
        <w:rPr>
          <w:rFonts w:ascii="ＭＳ 明朝" w:eastAsia="ＭＳ 明朝" w:hAnsi="ＭＳ 明朝" w:hint="eastAsia"/>
          <w:sz w:val="22"/>
        </w:rPr>
        <w:t>」</w:t>
      </w:r>
      <w:r w:rsidR="00C71D41">
        <w:rPr>
          <w:rFonts w:ascii="ＭＳ 明朝" w:eastAsia="ＭＳ 明朝" w:hAnsi="ＭＳ 明朝" w:hint="eastAsia"/>
          <w:sz w:val="22"/>
        </w:rPr>
        <w:t>は、「買物ツアーに条例第102条第４項を適用し得るか否か」には関わらない論点に過ぎない。</w:t>
      </w:r>
    </w:p>
    <w:p w14:paraId="6B0F8A05" w14:textId="556B4488" w:rsidR="0090103B" w:rsidRPr="0090103B" w:rsidRDefault="0090103B" w:rsidP="00C71D41">
      <w:pPr>
        <w:rPr>
          <w:rFonts w:ascii="ＭＳ ゴシック" w:eastAsia="ＭＳ ゴシック" w:hAnsi="ＭＳ ゴシック"/>
          <w:sz w:val="22"/>
        </w:rPr>
      </w:pPr>
      <w:r w:rsidRPr="0090103B">
        <w:rPr>
          <w:rFonts w:ascii="ＭＳ ゴシック" w:eastAsia="ＭＳ ゴシック" w:hAnsi="ＭＳ ゴシック" w:hint="eastAsia"/>
          <w:sz w:val="22"/>
        </w:rPr>
        <w:t>２．「見える」が改善措置命令の根拠になるはずはない</w:t>
      </w:r>
    </w:p>
    <w:p w14:paraId="1F8C4C74" w14:textId="7CA353E5" w:rsidR="003A3C24" w:rsidRPr="003A3C24" w:rsidRDefault="00FF7D77" w:rsidP="003A3C24">
      <w:pPr>
        <w:rPr>
          <w:rFonts w:ascii="ＭＳ 明朝" w:eastAsia="ＭＳ 明朝" w:hAnsi="ＭＳ 明朝"/>
          <w:sz w:val="22"/>
        </w:rPr>
      </w:pPr>
      <w:r>
        <w:rPr>
          <w:rFonts w:ascii="ＭＳ 明朝" w:eastAsia="ＭＳ 明朝" w:hAnsi="ＭＳ 明朝" w:hint="eastAsia"/>
          <w:sz w:val="22"/>
        </w:rPr>
        <w:t xml:space="preserve">　それに対し、審査請求</w:t>
      </w:r>
      <w:r w:rsidR="00FA0115">
        <w:rPr>
          <w:rFonts w:ascii="ＭＳ 明朝" w:eastAsia="ＭＳ 明朝" w:hAnsi="ＭＳ 明朝" w:hint="eastAsia"/>
          <w:sz w:val="22"/>
        </w:rPr>
        <w:t>人</w:t>
      </w:r>
      <w:r>
        <w:rPr>
          <w:rFonts w:ascii="ＭＳ 明朝" w:eastAsia="ＭＳ 明朝" w:hAnsi="ＭＳ 明朝" w:hint="eastAsia"/>
          <w:sz w:val="22"/>
        </w:rPr>
        <w:t>は、反論書において</w:t>
      </w:r>
      <w:r w:rsidR="00535780">
        <w:rPr>
          <w:rFonts w:ascii="ＭＳ 明朝" w:eastAsia="ＭＳ 明朝" w:hAnsi="ＭＳ 明朝" w:hint="eastAsia"/>
          <w:sz w:val="22"/>
        </w:rPr>
        <w:t>「『見える』ことが行政処分</w:t>
      </w:r>
      <w:r w:rsidR="00535780">
        <w:rPr>
          <w:rStyle w:val="a9"/>
          <w:rFonts w:ascii="ＭＳ 明朝" w:eastAsia="ＭＳ 明朝" w:hAnsi="ＭＳ 明朝"/>
          <w:sz w:val="22"/>
        </w:rPr>
        <w:footnoteReference w:id="2"/>
      </w:r>
      <w:r w:rsidR="00535780">
        <w:rPr>
          <w:rFonts w:ascii="ＭＳ 明朝" w:eastAsia="ＭＳ 明朝" w:hAnsi="ＭＳ 明朝" w:hint="eastAsia"/>
          <w:sz w:val="22"/>
        </w:rPr>
        <w:t>の根拠にな</w:t>
      </w:r>
      <w:r w:rsidR="00535780">
        <w:rPr>
          <w:rFonts w:ascii="ＭＳ 明朝" w:eastAsia="ＭＳ 明朝" w:hAnsi="ＭＳ 明朝" w:hint="eastAsia"/>
          <w:sz w:val="22"/>
        </w:rPr>
        <w:lastRenderedPageBreak/>
        <w:t>るはずはない」と主張する</w:t>
      </w:r>
      <w:r w:rsidR="0090103B">
        <w:rPr>
          <w:rFonts w:ascii="ＭＳ 明朝" w:eastAsia="ＭＳ 明朝" w:hAnsi="ＭＳ 明朝" w:hint="eastAsia"/>
          <w:sz w:val="22"/>
        </w:rPr>
        <w:t>（四３）</w:t>
      </w:r>
      <w:r w:rsidR="00535780">
        <w:rPr>
          <w:rFonts w:ascii="ＭＳ 明朝" w:eastAsia="ＭＳ 明朝" w:hAnsi="ＭＳ 明朝" w:hint="eastAsia"/>
          <w:sz w:val="22"/>
        </w:rPr>
        <w:t>とともに、「買物ツアーのしくみ」を説明し、処分庁</w:t>
      </w:r>
      <w:r w:rsidR="006C6BB9">
        <w:rPr>
          <w:rFonts w:ascii="ＭＳ 明朝" w:eastAsia="ＭＳ 明朝" w:hAnsi="ＭＳ 明朝" w:hint="eastAsia"/>
          <w:sz w:val="22"/>
        </w:rPr>
        <w:t>の買物ツアー認識が全く事実に反することを指摘した</w:t>
      </w:r>
      <w:r w:rsidR="0090103B">
        <w:rPr>
          <w:rFonts w:ascii="ＭＳ 明朝" w:eastAsia="ＭＳ 明朝" w:hAnsi="ＭＳ 明朝" w:hint="eastAsia"/>
          <w:sz w:val="22"/>
        </w:rPr>
        <w:t>（五２）</w:t>
      </w:r>
      <w:r w:rsidR="00FA0115">
        <w:rPr>
          <w:rFonts w:ascii="ＭＳ 明朝" w:eastAsia="ＭＳ 明朝" w:hAnsi="ＭＳ 明朝" w:hint="eastAsia"/>
          <w:sz w:val="22"/>
        </w:rPr>
        <w:t>。</w:t>
      </w:r>
    </w:p>
    <w:p w14:paraId="4AE3F32B" w14:textId="4EC43D94" w:rsidR="006C6BB9" w:rsidRDefault="006C6BB9" w:rsidP="00BC36C0">
      <w:pPr>
        <w:rPr>
          <w:rFonts w:ascii="ＭＳ 明朝" w:eastAsia="ＭＳ 明朝" w:hAnsi="ＭＳ 明朝"/>
          <w:sz w:val="22"/>
        </w:rPr>
      </w:pPr>
      <w:r>
        <w:rPr>
          <w:rFonts w:ascii="ＭＳ 明朝" w:eastAsia="ＭＳ 明朝" w:hAnsi="ＭＳ 明朝" w:hint="eastAsia"/>
          <w:sz w:val="22"/>
        </w:rPr>
        <w:t xml:space="preserve">　にもかかわらず、処分庁は、再弁明書</w:t>
      </w:r>
      <w:r w:rsidR="00C87681">
        <w:rPr>
          <w:rFonts w:ascii="ＭＳ 明朝" w:eastAsia="ＭＳ 明朝" w:hAnsi="ＭＳ 明朝" w:hint="eastAsia"/>
          <w:sz w:val="22"/>
        </w:rPr>
        <w:t>（３１中洲水農第1</w:t>
      </w:r>
      <w:r w:rsidR="00C87681">
        <w:rPr>
          <w:rFonts w:ascii="ＭＳ 明朝" w:eastAsia="ＭＳ 明朝" w:hAnsi="ＭＳ 明朝"/>
          <w:sz w:val="22"/>
        </w:rPr>
        <w:t>95</w:t>
      </w:r>
      <w:r w:rsidR="00C87681">
        <w:rPr>
          <w:rFonts w:ascii="ＭＳ 明朝" w:eastAsia="ＭＳ 明朝" w:hAnsi="ＭＳ 明朝" w:hint="eastAsia"/>
          <w:sz w:val="22"/>
        </w:rPr>
        <w:t>号）</w:t>
      </w:r>
      <w:r>
        <w:rPr>
          <w:rFonts w:ascii="ＭＳ 明朝" w:eastAsia="ＭＳ 明朝" w:hAnsi="ＭＳ 明朝" w:hint="eastAsia"/>
          <w:sz w:val="22"/>
        </w:rPr>
        <w:t>において、自らの買物ツアー認識の誤りを認めることなく、</w:t>
      </w:r>
      <w:r w:rsidR="008C4196">
        <w:rPr>
          <w:rFonts w:ascii="ＭＳ 明朝" w:eastAsia="ＭＳ 明朝" w:hAnsi="ＭＳ 明朝" w:hint="eastAsia"/>
          <w:sz w:val="22"/>
        </w:rPr>
        <w:t>また「見える」を根拠に行政処分できない旨の審査請求人の主張に全く答えることなく、</w:t>
      </w:r>
      <w:r>
        <w:rPr>
          <w:rFonts w:ascii="ＭＳ 明朝" w:eastAsia="ＭＳ 明朝" w:hAnsi="ＭＳ 明朝" w:hint="eastAsia"/>
          <w:sz w:val="22"/>
        </w:rPr>
        <w:t>弁明書</w:t>
      </w:r>
      <w:r w:rsidR="0090103B">
        <w:rPr>
          <w:rFonts w:ascii="ＭＳ 明朝" w:eastAsia="ＭＳ 明朝" w:hAnsi="ＭＳ 明朝" w:hint="eastAsia"/>
          <w:sz w:val="22"/>
        </w:rPr>
        <w:t>において</w:t>
      </w:r>
      <w:r>
        <w:rPr>
          <w:rFonts w:ascii="ＭＳ 明朝" w:eastAsia="ＭＳ 明朝" w:hAnsi="ＭＳ 明朝" w:hint="eastAsia"/>
          <w:sz w:val="22"/>
        </w:rPr>
        <w:t>と</w:t>
      </w:r>
      <w:r w:rsidR="0090103B">
        <w:rPr>
          <w:rFonts w:ascii="ＭＳ 明朝" w:eastAsia="ＭＳ 明朝" w:hAnsi="ＭＳ 明朝" w:hint="eastAsia"/>
          <w:sz w:val="22"/>
        </w:rPr>
        <w:t>同様、「</w:t>
      </w:r>
      <w:r>
        <w:rPr>
          <w:rFonts w:ascii="ＭＳ 明朝" w:eastAsia="ＭＳ 明朝" w:hAnsi="ＭＳ 明朝" w:hint="eastAsia"/>
          <w:sz w:val="22"/>
        </w:rPr>
        <w:t>請求人が仲卸業務として販売しているように見える紛らわしい行為」である旨の表現を何度も繰り返し</w:t>
      </w:r>
      <w:r w:rsidR="0096489D">
        <w:rPr>
          <w:rFonts w:ascii="ＭＳ 明朝" w:eastAsia="ＭＳ 明朝" w:hAnsi="ＭＳ 明朝" w:hint="eastAsia"/>
          <w:sz w:val="22"/>
        </w:rPr>
        <w:t>てい</w:t>
      </w:r>
      <w:r w:rsidR="0096489D" w:rsidRPr="00C03A2E">
        <w:rPr>
          <w:rFonts w:ascii="ＭＳ 明朝" w:eastAsia="ＭＳ 明朝" w:hAnsi="ＭＳ 明朝" w:hint="eastAsia"/>
          <w:sz w:val="22"/>
        </w:rPr>
        <w:t>る</w:t>
      </w:r>
      <w:r w:rsidR="004222F7" w:rsidRPr="00C03A2E">
        <w:rPr>
          <w:rFonts w:ascii="ＭＳ 明朝" w:eastAsia="ＭＳ 明朝" w:hAnsi="ＭＳ 明朝" w:hint="eastAsia"/>
          <w:sz w:val="22"/>
        </w:rPr>
        <w:t>だけであり、本件改善措置命令の新たな根拠も</w:t>
      </w:r>
      <w:r w:rsidR="00912A4A" w:rsidRPr="00C03A2E">
        <w:rPr>
          <w:rFonts w:ascii="ＭＳ 明朝" w:eastAsia="ＭＳ 明朝" w:hAnsi="ＭＳ 明朝" w:hint="eastAsia"/>
          <w:sz w:val="22"/>
        </w:rPr>
        <w:t>全く</w:t>
      </w:r>
      <w:r w:rsidR="004222F7" w:rsidRPr="00C03A2E">
        <w:rPr>
          <w:rFonts w:ascii="ＭＳ 明朝" w:eastAsia="ＭＳ 明朝" w:hAnsi="ＭＳ 明朝" w:hint="eastAsia"/>
          <w:sz w:val="22"/>
        </w:rPr>
        <w:t>示されていない</w:t>
      </w:r>
      <w:r w:rsidR="0096489D" w:rsidRPr="00C03A2E">
        <w:rPr>
          <w:rFonts w:ascii="ＭＳ 明朝" w:eastAsia="ＭＳ 明朝" w:hAnsi="ＭＳ 明朝" w:hint="eastAsia"/>
          <w:sz w:val="22"/>
        </w:rPr>
        <w:t>。</w:t>
      </w:r>
    </w:p>
    <w:bookmarkEnd w:id="1"/>
    <w:p w14:paraId="550AA113" w14:textId="06A10BB2" w:rsidR="00FA0115" w:rsidRDefault="00C71D41" w:rsidP="00FA0115">
      <w:pPr>
        <w:ind w:firstLineChars="100" w:firstLine="240"/>
        <w:rPr>
          <w:rFonts w:ascii="ＭＳ 明朝" w:eastAsia="ＭＳ 明朝" w:hAnsi="ＭＳ 明朝"/>
          <w:sz w:val="22"/>
        </w:rPr>
      </w:pPr>
      <w:r>
        <w:rPr>
          <w:rFonts w:ascii="ＭＳ 明朝" w:eastAsia="ＭＳ 明朝" w:hAnsi="ＭＳ 明朝" w:hint="eastAsia"/>
          <w:sz w:val="22"/>
        </w:rPr>
        <w:t>本件の争点</w:t>
      </w:r>
      <w:r w:rsidR="00FA0115">
        <w:rPr>
          <w:rFonts w:ascii="ＭＳ 明朝" w:eastAsia="ＭＳ 明朝" w:hAnsi="ＭＳ 明朝" w:hint="eastAsia"/>
          <w:sz w:val="22"/>
        </w:rPr>
        <w:t>をめぐる以上の経緯から、処分庁が</w:t>
      </w:r>
      <w:r w:rsidR="00286177">
        <w:rPr>
          <w:rFonts w:ascii="ＭＳ 明朝" w:eastAsia="ＭＳ 明朝" w:hAnsi="ＭＳ 明朝" w:hint="eastAsia"/>
          <w:sz w:val="22"/>
        </w:rPr>
        <w:t>「営業権組合の販売行為」である</w:t>
      </w:r>
      <w:r w:rsidR="00FA0115">
        <w:rPr>
          <w:rFonts w:ascii="ＭＳ 明朝" w:eastAsia="ＭＳ 明朝" w:hAnsi="ＭＳ 明朝" w:hint="eastAsia"/>
          <w:sz w:val="22"/>
        </w:rPr>
        <w:t>買物ツアーに条例第102条第４項を適用したことが誤りであること</w:t>
      </w:r>
      <w:r>
        <w:rPr>
          <w:rFonts w:ascii="ＭＳ 明朝" w:eastAsia="ＭＳ 明朝" w:hAnsi="ＭＳ 明朝" w:hint="eastAsia"/>
          <w:sz w:val="22"/>
        </w:rPr>
        <w:t>は、もはや明らかである。</w:t>
      </w:r>
      <w:r w:rsidR="00FA0115">
        <w:rPr>
          <w:rFonts w:ascii="ＭＳ 明朝" w:eastAsia="ＭＳ 明朝" w:hAnsi="ＭＳ 明朝" w:hint="eastAsia"/>
          <w:sz w:val="22"/>
        </w:rPr>
        <w:t>「見える」を根拠に改善措置命令を出すことなどできるはずがないからである。</w:t>
      </w:r>
    </w:p>
    <w:p w14:paraId="6808B0DF" w14:textId="73DE8C6C" w:rsidR="00586ADF" w:rsidRPr="00586ADF" w:rsidRDefault="00C87681" w:rsidP="00586ADF">
      <w:pPr>
        <w:rPr>
          <w:rFonts w:ascii="ＭＳ ゴシック" w:eastAsia="ＭＳ ゴシック" w:hAnsi="ＭＳ ゴシック"/>
          <w:sz w:val="22"/>
        </w:rPr>
      </w:pPr>
      <w:r w:rsidRPr="00C87681">
        <w:rPr>
          <w:rFonts w:ascii="ＭＳ ゴシック" w:eastAsia="ＭＳ ゴシック" w:hAnsi="ＭＳ ゴシック" w:hint="eastAsia"/>
          <w:sz w:val="22"/>
        </w:rPr>
        <w:t>３．「見える」</w:t>
      </w:r>
      <w:r>
        <w:rPr>
          <w:rFonts w:ascii="ＭＳ ゴシック" w:eastAsia="ＭＳ ゴシック" w:hAnsi="ＭＳ ゴシック" w:hint="eastAsia"/>
          <w:sz w:val="22"/>
        </w:rPr>
        <w:t>を根拠にしたのは</w:t>
      </w:r>
      <w:r w:rsidR="00AD3B09">
        <w:rPr>
          <w:rFonts w:ascii="ＭＳ ゴシック" w:eastAsia="ＭＳ ゴシック" w:hAnsi="ＭＳ ゴシック" w:hint="eastAsia"/>
          <w:sz w:val="22"/>
        </w:rPr>
        <w:t>違法・不当、かつ</w:t>
      </w:r>
      <w:r>
        <w:rPr>
          <w:rFonts w:ascii="ＭＳ ゴシック" w:eastAsia="ＭＳ ゴシック" w:hAnsi="ＭＳ ゴシック" w:hint="eastAsia"/>
          <w:sz w:val="22"/>
        </w:rPr>
        <w:t>処分庁の不誠実さを示す</w:t>
      </w:r>
    </w:p>
    <w:p w14:paraId="29EA0C61" w14:textId="405BE9CA" w:rsidR="00C87681" w:rsidRDefault="00C87681" w:rsidP="00586ADF">
      <w:pPr>
        <w:ind w:firstLineChars="100" w:firstLine="240"/>
        <w:rPr>
          <w:rFonts w:ascii="ＭＳ 明朝" w:eastAsia="ＭＳ 明朝" w:hAnsi="ＭＳ 明朝"/>
          <w:sz w:val="22"/>
        </w:rPr>
      </w:pPr>
      <w:r>
        <w:rPr>
          <w:rFonts w:ascii="ＭＳ 明朝" w:eastAsia="ＭＳ 明朝" w:hAnsi="ＭＳ 明朝" w:hint="eastAsia"/>
          <w:sz w:val="22"/>
        </w:rPr>
        <w:t>処分庁が「</w:t>
      </w:r>
      <w:r w:rsidR="0097344E">
        <w:rPr>
          <w:rFonts w:ascii="ＭＳ 明朝" w:eastAsia="ＭＳ 明朝" w:hAnsi="ＭＳ 明朝" w:hint="eastAsia"/>
          <w:sz w:val="22"/>
        </w:rPr>
        <w:t>仲卸業者の販売に</w:t>
      </w:r>
      <w:r>
        <w:rPr>
          <w:rFonts w:ascii="ＭＳ 明朝" w:eastAsia="ＭＳ 明朝" w:hAnsi="ＭＳ 明朝" w:hint="eastAsia"/>
          <w:sz w:val="22"/>
        </w:rPr>
        <w:t>見える」を根拠に改善措置命令を出したことは、</w:t>
      </w:r>
      <w:r w:rsidR="00AD3B09">
        <w:rPr>
          <w:rFonts w:ascii="ＭＳ 明朝" w:eastAsia="ＭＳ 明朝" w:hAnsi="ＭＳ 明朝" w:hint="eastAsia"/>
          <w:sz w:val="22"/>
        </w:rPr>
        <w:t>違法・不当であるのみならず、</w:t>
      </w:r>
      <w:r>
        <w:rPr>
          <w:rFonts w:ascii="ＭＳ 明朝" w:eastAsia="ＭＳ 明朝" w:hAnsi="ＭＳ 明朝" w:hint="eastAsia"/>
          <w:sz w:val="22"/>
        </w:rPr>
        <w:t xml:space="preserve">手続きの上でも処分庁の不誠実さを示すものである。　</w:t>
      </w:r>
    </w:p>
    <w:p w14:paraId="5BF9282F" w14:textId="6DF59C7B" w:rsidR="00586ADF" w:rsidRPr="00A85EE6" w:rsidRDefault="00586ADF" w:rsidP="00586ADF">
      <w:pPr>
        <w:ind w:firstLineChars="100" w:firstLine="240"/>
        <w:rPr>
          <w:rFonts w:ascii="ＭＳ 明朝" w:eastAsia="ＭＳ 明朝" w:hAnsi="ＭＳ 明朝"/>
          <w:szCs w:val="21"/>
        </w:rPr>
      </w:pPr>
      <w:r>
        <w:rPr>
          <w:rFonts w:ascii="ＭＳ 明朝" w:eastAsia="ＭＳ 明朝" w:hAnsi="ＭＳ 明朝" w:hint="eastAsia"/>
          <w:sz w:val="22"/>
        </w:rPr>
        <w:t>反論書六３に述べたように、</w:t>
      </w:r>
      <w:r w:rsidRPr="00A85EE6">
        <w:rPr>
          <w:rFonts w:ascii="ＭＳ 明朝" w:eastAsia="ＭＳ 明朝" w:hAnsi="ＭＳ 明朝" w:hint="eastAsia"/>
          <w:szCs w:val="21"/>
        </w:rPr>
        <w:t>処分庁は、請求人が平成30年12月12日報告書（疎乙第12号証）において「買物ツアーのしくみ」を図示したにもかかわらず、それを一顧だにせず、その５日後の12月17日に本件改善措置命令を出した。</w:t>
      </w:r>
    </w:p>
    <w:p w14:paraId="0087716A" w14:textId="77777777" w:rsidR="00586ADF" w:rsidRPr="00A85EE6" w:rsidRDefault="00586ADF" w:rsidP="00586ADF">
      <w:pPr>
        <w:rPr>
          <w:rFonts w:ascii="ＭＳ 明朝" w:eastAsia="ＭＳ 明朝" w:hAnsi="ＭＳ 明朝"/>
          <w:szCs w:val="21"/>
        </w:rPr>
      </w:pPr>
      <w:r w:rsidRPr="00A85EE6">
        <w:rPr>
          <w:rFonts w:ascii="ＭＳ 明朝" w:eastAsia="ＭＳ 明朝" w:hAnsi="ＭＳ 明朝" w:hint="eastAsia"/>
          <w:szCs w:val="21"/>
        </w:rPr>
        <w:t xml:space="preserve">　もしも、処分庁が12月12日報告書に記載され、請求人から説明を受けた図を真摯に受け止めていたならば、本件改善措置命令が出されることは全くなかったはずである。</w:t>
      </w:r>
    </w:p>
    <w:p w14:paraId="3453344E" w14:textId="4E00CABF" w:rsidR="00586ADF" w:rsidRDefault="00586ADF" w:rsidP="00586ADF">
      <w:pPr>
        <w:ind w:firstLineChars="100" w:firstLine="240"/>
        <w:rPr>
          <w:rFonts w:ascii="ＭＳ 明朝" w:eastAsia="ＭＳ 明朝" w:hAnsi="ＭＳ 明朝"/>
          <w:sz w:val="22"/>
        </w:rPr>
      </w:pPr>
      <w:r>
        <w:rPr>
          <w:rFonts w:ascii="ＭＳ 明朝" w:eastAsia="ＭＳ 明朝" w:hAnsi="ＭＳ 明朝" w:hint="eastAsia"/>
          <w:sz w:val="22"/>
        </w:rPr>
        <w:t>さらに、請求人は、本件改善措置命令が出される以前から、買物ツアー時に「営業権組合が販売している」旨</w:t>
      </w:r>
      <w:r w:rsidR="006440AF">
        <w:rPr>
          <w:rFonts w:ascii="ＭＳ 明朝" w:eastAsia="ＭＳ 明朝" w:hAnsi="ＭＳ 明朝" w:hint="eastAsia"/>
          <w:sz w:val="22"/>
        </w:rPr>
        <w:t>繰り返し</w:t>
      </w:r>
      <w:r>
        <w:rPr>
          <w:rFonts w:ascii="ＭＳ 明朝" w:eastAsia="ＭＳ 明朝" w:hAnsi="ＭＳ 明朝" w:hint="eastAsia"/>
          <w:sz w:val="22"/>
        </w:rPr>
        <w:t>明言していたから、</w:t>
      </w:r>
      <w:r w:rsidR="006440AF">
        <w:rPr>
          <w:rFonts w:ascii="ＭＳ 明朝" w:eastAsia="ＭＳ 明朝" w:hAnsi="ＭＳ 明朝" w:hint="eastAsia"/>
          <w:sz w:val="22"/>
        </w:rPr>
        <w:t>処分庁は、12月12日報告書が出される以前から、買物ツアーが</w:t>
      </w:r>
      <w:r w:rsidR="0097344E">
        <w:rPr>
          <w:rFonts w:ascii="ＭＳ 明朝" w:eastAsia="ＭＳ 明朝" w:hAnsi="ＭＳ 明朝" w:hint="eastAsia"/>
          <w:sz w:val="22"/>
        </w:rPr>
        <w:t>「</w:t>
      </w:r>
      <w:r w:rsidR="006440AF">
        <w:rPr>
          <w:rFonts w:ascii="ＭＳ 明朝" w:eastAsia="ＭＳ 明朝" w:hAnsi="ＭＳ 明朝" w:hint="eastAsia"/>
          <w:sz w:val="22"/>
        </w:rPr>
        <w:t>仲卸業者の販売</w:t>
      </w:r>
      <w:r w:rsidR="0097344E">
        <w:rPr>
          <w:rFonts w:ascii="ＭＳ 明朝" w:eastAsia="ＭＳ 明朝" w:hAnsi="ＭＳ 明朝" w:hint="eastAsia"/>
          <w:sz w:val="22"/>
        </w:rPr>
        <w:t>」</w:t>
      </w:r>
      <w:r w:rsidR="003954BC">
        <w:rPr>
          <w:rFonts w:ascii="ＭＳ 明朝" w:eastAsia="ＭＳ 明朝" w:hAnsi="ＭＳ 明朝" w:hint="eastAsia"/>
          <w:sz w:val="22"/>
        </w:rPr>
        <w:t>でないこと、また、ツアー客にも</w:t>
      </w:r>
      <w:r w:rsidR="0097344E">
        <w:rPr>
          <w:rFonts w:ascii="ＭＳ 明朝" w:eastAsia="ＭＳ 明朝" w:hAnsi="ＭＳ 明朝" w:hint="eastAsia"/>
          <w:sz w:val="22"/>
        </w:rPr>
        <w:t>「</w:t>
      </w:r>
      <w:r w:rsidR="003954BC">
        <w:rPr>
          <w:rFonts w:ascii="ＭＳ 明朝" w:eastAsia="ＭＳ 明朝" w:hAnsi="ＭＳ 明朝" w:hint="eastAsia"/>
          <w:sz w:val="22"/>
        </w:rPr>
        <w:t>仲卸業者の販売</w:t>
      </w:r>
      <w:r w:rsidR="0097344E">
        <w:rPr>
          <w:rFonts w:ascii="ＭＳ 明朝" w:eastAsia="ＭＳ 明朝" w:hAnsi="ＭＳ 明朝" w:hint="eastAsia"/>
          <w:sz w:val="22"/>
        </w:rPr>
        <w:t>」</w:t>
      </w:r>
      <w:r w:rsidR="003954BC">
        <w:rPr>
          <w:rFonts w:ascii="ＭＳ 明朝" w:eastAsia="ＭＳ 明朝" w:hAnsi="ＭＳ 明朝" w:hint="eastAsia"/>
          <w:sz w:val="22"/>
        </w:rPr>
        <w:t>に</w:t>
      </w:r>
      <w:r w:rsidR="006440AF">
        <w:rPr>
          <w:rFonts w:ascii="ＭＳ 明朝" w:eastAsia="ＭＳ 明朝" w:hAnsi="ＭＳ 明朝" w:hint="eastAsia"/>
          <w:sz w:val="22"/>
        </w:rPr>
        <w:t>見えないことを熟知していたはずである。</w:t>
      </w:r>
    </w:p>
    <w:p w14:paraId="4553E4E4" w14:textId="272E1A86" w:rsidR="006440AF" w:rsidRDefault="006440AF" w:rsidP="00EF6408">
      <w:pPr>
        <w:ind w:firstLineChars="100" w:firstLine="240"/>
        <w:rPr>
          <w:rFonts w:ascii="ＭＳ 明朝" w:eastAsia="ＭＳ 明朝" w:hAnsi="ＭＳ 明朝"/>
          <w:sz w:val="22"/>
        </w:rPr>
      </w:pPr>
      <w:r>
        <w:rPr>
          <w:rFonts w:ascii="ＭＳ 明朝" w:eastAsia="ＭＳ 明朝" w:hAnsi="ＭＳ 明朝" w:hint="eastAsia"/>
          <w:sz w:val="22"/>
        </w:rPr>
        <w:t>にもかかわらず、「</w:t>
      </w:r>
      <w:r w:rsidR="0097344E">
        <w:rPr>
          <w:rFonts w:ascii="ＭＳ 明朝" w:eastAsia="ＭＳ 明朝" w:hAnsi="ＭＳ 明朝" w:hint="eastAsia"/>
          <w:sz w:val="22"/>
        </w:rPr>
        <w:t>仲卸業者の販売に</w:t>
      </w:r>
      <w:r>
        <w:rPr>
          <w:rFonts w:ascii="ＭＳ 明朝" w:eastAsia="ＭＳ 明朝" w:hAnsi="ＭＳ 明朝" w:hint="eastAsia"/>
          <w:sz w:val="22"/>
        </w:rPr>
        <w:t>見える」を根拠として本件改善措置命令を出したことは、違法・不当であるのみならず、処分庁の不誠実さ</w:t>
      </w:r>
      <w:r w:rsidR="00EF6408">
        <w:rPr>
          <w:rFonts w:ascii="ＭＳ 明朝" w:eastAsia="ＭＳ 明朝" w:hAnsi="ＭＳ 明朝" w:hint="eastAsia"/>
          <w:sz w:val="22"/>
        </w:rPr>
        <w:t>・強権性</w:t>
      </w:r>
      <w:r>
        <w:rPr>
          <w:rFonts w:ascii="ＭＳ 明朝" w:eastAsia="ＭＳ 明朝" w:hAnsi="ＭＳ 明朝" w:hint="eastAsia"/>
          <w:sz w:val="22"/>
        </w:rPr>
        <w:t>を如実に示すものである。</w:t>
      </w:r>
    </w:p>
    <w:p w14:paraId="4EAAA4E7" w14:textId="77777777" w:rsidR="006440AF" w:rsidRDefault="006440AF" w:rsidP="00586ADF">
      <w:pPr>
        <w:ind w:firstLineChars="100" w:firstLine="240"/>
        <w:rPr>
          <w:rFonts w:ascii="ＭＳ 明朝" w:eastAsia="ＭＳ 明朝" w:hAnsi="ＭＳ 明朝"/>
          <w:sz w:val="22"/>
        </w:rPr>
      </w:pPr>
    </w:p>
    <w:p w14:paraId="3FAA6895" w14:textId="07652074" w:rsidR="006440AF" w:rsidRDefault="006440AF" w:rsidP="006440AF">
      <w:pPr>
        <w:ind w:firstLineChars="100" w:firstLine="240"/>
        <w:rPr>
          <w:rFonts w:ascii="ＭＳ 明朝" w:eastAsia="ＭＳ 明朝" w:hAnsi="ＭＳ 明朝"/>
          <w:sz w:val="22"/>
        </w:rPr>
      </w:pPr>
      <w:r>
        <w:rPr>
          <w:rFonts w:ascii="ＭＳ 明朝" w:eastAsia="ＭＳ 明朝" w:hAnsi="ＭＳ 明朝" w:hint="eastAsia"/>
          <w:sz w:val="22"/>
        </w:rPr>
        <w:t>以上で、買物ツアーに条例第102条第４項を適用し得ないことは明らかであるが、以下、「営業権</w:t>
      </w:r>
      <w:r w:rsidR="00DB3D7A">
        <w:rPr>
          <w:rFonts w:ascii="ＭＳ 明朝" w:eastAsia="ＭＳ 明朝" w:hAnsi="ＭＳ 明朝" w:hint="eastAsia"/>
          <w:sz w:val="22"/>
        </w:rPr>
        <w:t>と営業補償</w:t>
      </w:r>
      <w:r>
        <w:rPr>
          <w:rFonts w:ascii="ＭＳ 明朝" w:eastAsia="ＭＳ 明朝" w:hAnsi="ＭＳ 明朝" w:hint="eastAsia"/>
          <w:sz w:val="22"/>
        </w:rPr>
        <w:t>」や「廃止の認可の必要性」など、本件の争点「買物ツアーに条例第102条第４項を適用し得るか否か」には関わらない論点についても、「付論」として論じることとする。</w:t>
      </w:r>
    </w:p>
    <w:p w14:paraId="5D0E138A" w14:textId="1762E305" w:rsidR="00015269" w:rsidRPr="00DB3D7A" w:rsidRDefault="004E6357" w:rsidP="00BC36C0">
      <w:pPr>
        <w:rPr>
          <w:rFonts w:ascii="ＭＳ 明朝" w:eastAsia="ＭＳ 明朝" w:hAnsi="ＭＳ 明朝"/>
          <w:sz w:val="22"/>
        </w:rPr>
      </w:pPr>
      <w:r>
        <w:rPr>
          <w:rFonts w:ascii="ＭＳ 明朝" w:eastAsia="ＭＳ 明朝" w:hAnsi="ＭＳ 明朝" w:hint="eastAsia"/>
          <w:sz w:val="22"/>
        </w:rPr>
        <w:t xml:space="preserve">　　　　　　　　　　　　　　　　　　　　　　　　　　　　　　　　　以　上</w:t>
      </w:r>
    </w:p>
    <w:p w14:paraId="789747F1" w14:textId="5EAFD4A2" w:rsidR="00DD7FA1" w:rsidRDefault="00DD7FA1" w:rsidP="00BC36C0">
      <w:pPr>
        <w:rPr>
          <w:rFonts w:ascii="ＭＳ 明朝" w:eastAsia="ＭＳ 明朝" w:hAnsi="ＭＳ 明朝"/>
          <w:sz w:val="22"/>
        </w:rPr>
      </w:pPr>
    </w:p>
    <w:p w14:paraId="1A7D38A0" w14:textId="50F20992" w:rsidR="00DD7FA1" w:rsidRDefault="00DD7FA1" w:rsidP="00BC36C0">
      <w:pPr>
        <w:rPr>
          <w:rFonts w:ascii="ＭＳ 明朝" w:eastAsia="ＭＳ 明朝" w:hAnsi="ＭＳ 明朝"/>
          <w:sz w:val="22"/>
        </w:rPr>
      </w:pPr>
    </w:p>
    <w:p w14:paraId="70660FC3" w14:textId="167790FF" w:rsidR="00DD7FA1" w:rsidRDefault="00DD7FA1" w:rsidP="00BC36C0">
      <w:pPr>
        <w:rPr>
          <w:rFonts w:ascii="ＭＳ 明朝" w:eastAsia="ＭＳ 明朝" w:hAnsi="ＭＳ 明朝"/>
          <w:sz w:val="22"/>
        </w:rPr>
      </w:pPr>
    </w:p>
    <w:p w14:paraId="04024282" w14:textId="65BE2DB8" w:rsidR="00DD7FA1" w:rsidRDefault="00DD7FA1" w:rsidP="00BC36C0">
      <w:pPr>
        <w:rPr>
          <w:rFonts w:ascii="ＭＳ 明朝" w:eastAsia="ＭＳ 明朝" w:hAnsi="ＭＳ 明朝"/>
          <w:sz w:val="22"/>
        </w:rPr>
      </w:pPr>
    </w:p>
    <w:p w14:paraId="4BECEA66" w14:textId="77777777" w:rsidR="00DD7FA1" w:rsidRPr="00015269" w:rsidRDefault="00DD7FA1" w:rsidP="00BC36C0">
      <w:pPr>
        <w:rPr>
          <w:rFonts w:ascii="ＭＳ 明朝" w:eastAsia="ＭＳ 明朝" w:hAnsi="ＭＳ 明朝"/>
          <w:sz w:val="22"/>
        </w:rPr>
      </w:pPr>
    </w:p>
    <w:p w14:paraId="411BAA80" w14:textId="77777777" w:rsidR="00EF6408" w:rsidRDefault="00EF6408">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49626EB7" w14:textId="2EB3C1B9" w:rsidR="0037736F" w:rsidRPr="0037736F" w:rsidRDefault="0096489D" w:rsidP="00BC36C0">
      <w:pPr>
        <w:rPr>
          <w:rFonts w:ascii="ＭＳ 明朝" w:eastAsia="ＭＳ 明朝" w:hAnsi="ＭＳ 明朝"/>
          <w:b/>
          <w:bCs/>
          <w:sz w:val="24"/>
          <w:szCs w:val="24"/>
        </w:rPr>
      </w:pPr>
      <w:r w:rsidRPr="00AD3B09">
        <w:rPr>
          <w:rFonts w:ascii="ＭＳ 明朝" w:eastAsia="ＭＳ 明朝" w:hAnsi="ＭＳ 明朝" w:hint="eastAsia"/>
          <w:b/>
          <w:bCs/>
          <w:sz w:val="24"/>
          <w:szCs w:val="24"/>
        </w:rPr>
        <w:lastRenderedPageBreak/>
        <w:t>付論</w:t>
      </w:r>
      <w:r w:rsidR="002E366D">
        <w:rPr>
          <w:rFonts w:ascii="ＭＳ 明朝" w:eastAsia="ＭＳ 明朝" w:hAnsi="ＭＳ 明朝" w:hint="eastAsia"/>
          <w:b/>
          <w:bCs/>
          <w:sz w:val="24"/>
          <w:szCs w:val="24"/>
        </w:rPr>
        <w:t>Ⅰ</w:t>
      </w:r>
      <w:r w:rsidRPr="00AD3B09">
        <w:rPr>
          <w:rFonts w:ascii="ＭＳ 明朝" w:eastAsia="ＭＳ 明朝" w:hAnsi="ＭＳ 明朝" w:hint="eastAsia"/>
          <w:b/>
          <w:bCs/>
          <w:sz w:val="24"/>
          <w:szCs w:val="24"/>
        </w:rPr>
        <w:t xml:space="preserve">　</w:t>
      </w:r>
      <w:r w:rsidR="00E71388" w:rsidRPr="00AD3B09">
        <w:rPr>
          <w:rFonts w:ascii="ＭＳ 明朝" w:eastAsia="ＭＳ 明朝" w:hAnsi="ＭＳ 明朝" w:hint="eastAsia"/>
          <w:b/>
          <w:bCs/>
          <w:sz w:val="24"/>
          <w:szCs w:val="24"/>
        </w:rPr>
        <w:t>営業権</w:t>
      </w:r>
      <w:r w:rsidR="00626D14">
        <w:rPr>
          <w:rFonts w:ascii="ＭＳ 明朝" w:eastAsia="ＭＳ 明朝" w:hAnsi="ＭＳ 明朝" w:hint="eastAsia"/>
          <w:b/>
          <w:bCs/>
          <w:sz w:val="24"/>
          <w:szCs w:val="24"/>
        </w:rPr>
        <w:t>の存在</w:t>
      </w:r>
      <w:r w:rsidR="00624F68">
        <w:rPr>
          <w:rFonts w:ascii="ＭＳ 明朝" w:eastAsia="ＭＳ 明朝" w:hAnsi="ＭＳ 明朝" w:hint="eastAsia"/>
          <w:b/>
          <w:bCs/>
          <w:sz w:val="24"/>
          <w:szCs w:val="24"/>
        </w:rPr>
        <w:t>と営業補償</w:t>
      </w:r>
      <w:r w:rsidR="00626D14">
        <w:rPr>
          <w:rFonts w:ascii="ＭＳ 明朝" w:eastAsia="ＭＳ 明朝" w:hAnsi="ＭＳ 明朝" w:hint="eastAsia"/>
          <w:b/>
          <w:bCs/>
          <w:sz w:val="24"/>
          <w:szCs w:val="24"/>
        </w:rPr>
        <w:t>の必要性</w:t>
      </w:r>
      <w:r w:rsidR="006440AF" w:rsidRPr="00AD3B09">
        <w:rPr>
          <w:rFonts w:ascii="ＭＳ 明朝" w:eastAsia="ＭＳ 明朝" w:hAnsi="ＭＳ 明朝" w:hint="eastAsia"/>
          <w:b/>
          <w:bCs/>
          <w:sz w:val="24"/>
          <w:szCs w:val="24"/>
        </w:rPr>
        <w:t>について</w:t>
      </w:r>
    </w:p>
    <w:p w14:paraId="3C05A4B4" w14:textId="793D29B1" w:rsidR="00DD7FA1" w:rsidRPr="00230DFA" w:rsidRDefault="00DD7FA1" w:rsidP="00BC36C0">
      <w:pPr>
        <w:rPr>
          <w:rFonts w:ascii="ＭＳ 明朝" w:eastAsia="ＭＳ 明朝" w:hAnsi="ＭＳ 明朝"/>
          <w:b/>
          <w:bCs/>
          <w:sz w:val="22"/>
        </w:rPr>
      </w:pPr>
      <w:r w:rsidRPr="00230DFA">
        <w:rPr>
          <w:rFonts w:ascii="ＭＳ 明朝" w:eastAsia="ＭＳ 明朝" w:hAnsi="ＭＳ 明朝" w:hint="eastAsia"/>
          <w:b/>
          <w:bCs/>
          <w:sz w:val="22"/>
        </w:rPr>
        <w:t>１．許可は</w:t>
      </w:r>
      <w:r w:rsidR="00F41150">
        <w:rPr>
          <w:rFonts w:ascii="ＭＳ 明朝" w:eastAsia="ＭＳ 明朝" w:hAnsi="ＭＳ 明朝" w:hint="eastAsia"/>
          <w:b/>
          <w:bCs/>
          <w:sz w:val="22"/>
        </w:rPr>
        <w:t>営業権（財産</w:t>
      </w:r>
      <w:r w:rsidR="00230DFA" w:rsidRPr="00230DFA">
        <w:rPr>
          <w:rFonts w:ascii="ＭＳ 明朝" w:eastAsia="ＭＳ 明朝" w:hAnsi="ＭＳ 明朝" w:hint="eastAsia"/>
          <w:b/>
          <w:bCs/>
          <w:sz w:val="22"/>
        </w:rPr>
        <w:t>権</w:t>
      </w:r>
      <w:r w:rsidR="00F41150">
        <w:rPr>
          <w:rFonts w:ascii="ＭＳ 明朝" w:eastAsia="ＭＳ 明朝" w:hAnsi="ＭＳ 明朝" w:hint="eastAsia"/>
          <w:b/>
          <w:bCs/>
          <w:sz w:val="22"/>
        </w:rPr>
        <w:t>）</w:t>
      </w:r>
      <w:r w:rsidRPr="00230DFA">
        <w:rPr>
          <w:rFonts w:ascii="ＭＳ 明朝" w:eastAsia="ＭＳ 明朝" w:hAnsi="ＭＳ 明朝" w:hint="eastAsia"/>
          <w:b/>
          <w:bCs/>
          <w:sz w:val="22"/>
        </w:rPr>
        <w:t>を生じる</w:t>
      </w:r>
    </w:p>
    <w:p w14:paraId="1A4C0F76" w14:textId="10978C8E" w:rsidR="00230DFA" w:rsidRDefault="00230DFA" w:rsidP="00BC36C0">
      <w:pPr>
        <w:rPr>
          <w:rFonts w:ascii="ＭＳ 明朝" w:eastAsia="ＭＳ 明朝" w:hAnsi="ＭＳ 明朝"/>
          <w:sz w:val="22"/>
        </w:rPr>
      </w:pPr>
      <w:r w:rsidRPr="00230DFA">
        <w:rPr>
          <w:rFonts w:ascii="ＭＳ 明朝" w:eastAsia="ＭＳ 明朝" w:hAnsi="ＭＳ 明朝" w:hint="eastAsia"/>
          <w:b/>
          <w:bCs/>
          <w:sz w:val="22"/>
        </w:rPr>
        <w:t xml:space="preserve">　</w:t>
      </w:r>
      <w:r w:rsidRPr="00230DFA">
        <w:rPr>
          <w:rFonts w:ascii="ＭＳ 明朝" w:eastAsia="ＭＳ 明朝" w:hAnsi="ＭＳ 明朝" w:hint="eastAsia"/>
          <w:sz w:val="22"/>
        </w:rPr>
        <w:t>許可は、</w:t>
      </w:r>
      <w:r w:rsidR="00F41150">
        <w:rPr>
          <w:rFonts w:ascii="ＭＳ 明朝" w:eastAsia="ＭＳ 明朝" w:hAnsi="ＭＳ 明朝" w:hint="eastAsia"/>
          <w:sz w:val="22"/>
        </w:rPr>
        <w:t>特定の行為の一般的禁止を解除し、適法にこれをすることができる行為をいい、したがって、許可に基いて財産権が生じることはない。</w:t>
      </w:r>
    </w:p>
    <w:p w14:paraId="6305C992" w14:textId="719736DD" w:rsidR="00F41150" w:rsidRDefault="00F41150" w:rsidP="00BC36C0">
      <w:pPr>
        <w:rPr>
          <w:rFonts w:ascii="ＭＳ 明朝" w:eastAsia="ＭＳ 明朝" w:hAnsi="ＭＳ 明朝"/>
          <w:sz w:val="22"/>
        </w:rPr>
      </w:pPr>
      <w:r>
        <w:rPr>
          <w:rFonts w:ascii="ＭＳ 明朝" w:eastAsia="ＭＳ 明朝" w:hAnsi="ＭＳ 明朝" w:hint="eastAsia"/>
          <w:sz w:val="22"/>
        </w:rPr>
        <w:t xml:space="preserve">　しかし、許可そのものは財産権を生じないとしても、許可に基き企業が成立し、企業に資本が投下された場合には、それ自体が財産的価値を持つうえ、さらに</w:t>
      </w:r>
      <w:r w:rsidR="00C03A2E">
        <w:rPr>
          <w:rFonts w:ascii="ＭＳ 明朝" w:eastAsia="ＭＳ 明朝" w:hAnsi="ＭＳ 明朝" w:hint="eastAsia"/>
          <w:sz w:val="22"/>
        </w:rPr>
        <w:t>「</w:t>
      </w:r>
      <w:r>
        <w:rPr>
          <w:rFonts w:ascii="ＭＳ 明朝" w:eastAsia="ＭＳ 明朝" w:hAnsi="ＭＳ 明朝" w:hint="eastAsia"/>
          <w:sz w:val="22"/>
        </w:rPr>
        <w:t>営業権ともいうべき財産的価値</w:t>
      </w:r>
      <w:r w:rsidR="00C03A2E">
        <w:rPr>
          <w:rFonts w:ascii="ＭＳ 明朝" w:eastAsia="ＭＳ 明朝" w:hAnsi="ＭＳ 明朝" w:hint="eastAsia"/>
          <w:sz w:val="22"/>
        </w:rPr>
        <w:t>」</w:t>
      </w:r>
      <w:r>
        <w:rPr>
          <w:rFonts w:ascii="ＭＳ 明朝" w:eastAsia="ＭＳ 明朝" w:hAnsi="ＭＳ 明朝" w:hint="eastAsia"/>
          <w:sz w:val="22"/>
        </w:rPr>
        <w:t>を生じる。</w:t>
      </w:r>
    </w:p>
    <w:p w14:paraId="623E61BA" w14:textId="66CE0832" w:rsidR="00F41150" w:rsidRDefault="00F41150" w:rsidP="00BC36C0">
      <w:pPr>
        <w:rPr>
          <w:rFonts w:ascii="ＭＳ 明朝" w:eastAsia="ＭＳ 明朝" w:hAnsi="ＭＳ 明朝"/>
          <w:sz w:val="22"/>
        </w:rPr>
      </w:pPr>
      <w:r>
        <w:rPr>
          <w:rFonts w:ascii="ＭＳ 明朝" w:eastAsia="ＭＳ 明朝" w:hAnsi="ＭＳ 明朝" w:hint="eastAsia"/>
          <w:sz w:val="22"/>
        </w:rPr>
        <w:t xml:space="preserve">　この営業権が一種の財産権としての性質を有することは、今更いうまでもないが、公法上も、土地収用の損失補償にあたって、営業権の損失は「通常生ずべき損失」の適例として、これを補償することになっている点からも明らかである。</w:t>
      </w:r>
    </w:p>
    <w:p w14:paraId="091D5E81" w14:textId="1648AFE4" w:rsidR="00F41150" w:rsidRDefault="00F41150" w:rsidP="00BC36C0">
      <w:pPr>
        <w:rPr>
          <w:rFonts w:ascii="ＭＳ 明朝" w:eastAsia="ＭＳ 明朝" w:hAnsi="ＭＳ 明朝"/>
          <w:sz w:val="22"/>
        </w:rPr>
      </w:pPr>
      <w:r>
        <w:rPr>
          <w:rFonts w:ascii="ＭＳ 明朝" w:eastAsia="ＭＳ 明朝" w:hAnsi="ＭＳ 明朝" w:hint="eastAsia"/>
          <w:sz w:val="22"/>
        </w:rPr>
        <w:t xml:space="preserve">　以上の</w:t>
      </w:r>
      <w:r w:rsidR="009D2459">
        <w:rPr>
          <w:rFonts w:ascii="ＭＳ 明朝" w:eastAsia="ＭＳ 明朝" w:hAnsi="ＭＳ 明朝" w:hint="eastAsia"/>
          <w:sz w:val="22"/>
        </w:rPr>
        <w:t>８行にわたる</w:t>
      </w:r>
      <w:r>
        <w:rPr>
          <w:rFonts w:ascii="ＭＳ 明朝" w:eastAsia="ＭＳ 明朝" w:hAnsi="ＭＳ 明朝" w:hint="eastAsia"/>
          <w:sz w:val="22"/>
        </w:rPr>
        <w:t>「許可が営業権（財産権）を生じる」旨の記述は、</w:t>
      </w:r>
      <w:bookmarkStart w:id="2" w:name="_Hlk12641913"/>
      <w:r>
        <w:rPr>
          <w:rFonts w:ascii="ＭＳ 明朝" w:eastAsia="ＭＳ 明朝" w:hAnsi="ＭＳ 明朝" w:hint="eastAsia"/>
          <w:sz w:val="22"/>
        </w:rPr>
        <w:t>田中二郎『行政上の損害賠償</w:t>
      </w:r>
      <w:r w:rsidR="009D2459">
        <w:rPr>
          <w:rFonts w:ascii="ＭＳ 明朝" w:eastAsia="ＭＳ 明朝" w:hAnsi="ＭＳ 明朝" w:hint="eastAsia"/>
          <w:sz w:val="22"/>
        </w:rPr>
        <w:t>及び</w:t>
      </w:r>
      <w:r>
        <w:rPr>
          <w:rFonts w:ascii="ＭＳ 明朝" w:eastAsia="ＭＳ 明朝" w:hAnsi="ＭＳ 明朝" w:hint="eastAsia"/>
          <w:sz w:val="22"/>
        </w:rPr>
        <w:t>損失補償』</w:t>
      </w:r>
      <w:bookmarkEnd w:id="2"/>
      <w:r>
        <w:rPr>
          <w:rFonts w:ascii="ＭＳ 明朝" w:eastAsia="ＭＳ 明朝" w:hAnsi="ＭＳ 明朝" w:hint="eastAsia"/>
          <w:sz w:val="22"/>
        </w:rPr>
        <w:t>に基づいて、ほぼそのまま</w:t>
      </w:r>
      <w:r w:rsidR="009D2459">
        <w:rPr>
          <w:rFonts w:ascii="ＭＳ 明朝" w:eastAsia="ＭＳ 明朝" w:hAnsi="ＭＳ 明朝" w:hint="eastAsia"/>
          <w:sz w:val="22"/>
        </w:rPr>
        <w:t>記述したものである。</w:t>
      </w:r>
    </w:p>
    <w:p w14:paraId="165BD08C" w14:textId="29532749" w:rsidR="00256BB1" w:rsidRDefault="009D2459" w:rsidP="00BC36C0">
      <w:pPr>
        <w:rPr>
          <w:rFonts w:ascii="ＭＳ 明朝" w:eastAsia="ＭＳ 明朝" w:hAnsi="ＭＳ 明朝"/>
          <w:sz w:val="22"/>
        </w:rPr>
      </w:pPr>
      <w:r>
        <w:rPr>
          <w:rFonts w:ascii="ＭＳ 明朝" w:eastAsia="ＭＳ 明朝" w:hAnsi="ＭＳ 明朝" w:hint="eastAsia"/>
          <w:sz w:val="22"/>
        </w:rPr>
        <w:t xml:space="preserve">　</w:t>
      </w:r>
      <w:bookmarkStart w:id="3" w:name="_Hlk14207410"/>
      <w:r>
        <w:rPr>
          <w:rFonts w:ascii="ＭＳ 明朝" w:eastAsia="ＭＳ 明朝" w:hAnsi="ＭＳ 明朝" w:hint="eastAsia"/>
          <w:sz w:val="22"/>
        </w:rPr>
        <w:t>田中二郎『行政上の損害賠償及び損失補償』</w:t>
      </w:r>
      <w:bookmarkEnd w:id="3"/>
      <w:r>
        <w:rPr>
          <w:rFonts w:ascii="ＭＳ 明朝" w:eastAsia="ＭＳ 明朝" w:hAnsi="ＭＳ 明朝" w:hint="eastAsia"/>
          <w:sz w:val="22"/>
        </w:rPr>
        <w:t>における記述を</w:t>
      </w:r>
      <w:r w:rsidR="0034170A">
        <w:rPr>
          <w:rFonts w:ascii="ＭＳ 明朝" w:eastAsia="ＭＳ 明朝" w:hAnsi="ＭＳ 明朝" w:hint="eastAsia"/>
          <w:sz w:val="22"/>
        </w:rPr>
        <w:t>原文通り</w:t>
      </w:r>
      <w:r>
        <w:rPr>
          <w:rFonts w:ascii="ＭＳ 明朝" w:eastAsia="ＭＳ 明朝" w:hAnsi="ＭＳ 明朝" w:hint="eastAsia"/>
          <w:sz w:val="22"/>
        </w:rPr>
        <w:t>そのまま紹介すれば</w:t>
      </w:r>
      <w:r w:rsidR="0034170A">
        <w:rPr>
          <w:rFonts w:ascii="ＭＳ 明朝" w:eastAsia="ＭＳ 明朝" w:hAnsi="ＭＳ 明朝" w:hint="eastAsia"/>
          <w:sz w:val="22"/>
        </w:rPr>
        <w:t>、</w:t>
      </w:r>
      <w:r>
        <w:rPr>
          <w:rFonts w:ascii="ＭＳ 明朝" w:eastAsia="ＭＳ 明朝" w:hAnsi="ＭＳ 明朝" w:hint="eastAsia"/>
          <w:sz w:val="22"/>
        </w:rPr>
        <w:t>次のとおりである。</w:t>
      </w:r>
      <w:r w:rsidR="00BB776C">
        <w:rPr>
          <w:rStyle w:val="a9"/>
          <w:rFonts w:ascii="ＭＳ 明朝" w:eastAsia="ＭＳ 明朝" w:hAnsi="ＭＳ 明朝"/>
          <w:sz w:val="22"/>
        </w:rPr>
        <w:footnoteReference w:id="3"/>
      </w:r>
    </w:p>
    <w:p w14:paraId="7616DDFA" w14:textId="77777777" w:rsidR="001D777B" w:rsidRPr="00345CE7" w:rsidRDefault="001D777B" w:rsidP="00BC36C0">
      <w:pPr>
        <w:rPr>
          <w:rFonts w:ascii="ＭＳ 明朝" w:eastAsia="ＭＳ 明朝" w:hAnsi="ＭＳ 明朝"/>
          <w:sz w:val="22"/>
        </w:rPr>
      </w:pPr>
    </w:p>
    <w:p w14:paraId="4C03BBD1" w14:textId="77777777" w:rsidR="009D2459" w:rsidRPr="009D2459" w:rsidRDefault="009D2459" w:rsidP="009D2459">
      <w:pPr>
        <w:tabs>
          <w:tab w:val="left" w:pos="1045"/>
          <w:tab w:val="left" w:pos="2090"/>
          <w:tab w:val="left" w:pos="3135"/>
          <w:tab w:val="left" w:pos="4180"/>
          <w:tab w:val="left" w:pos="5225"/>
          <w:tab w:val="left" w:pos="6270"/>
          <w:tab w:val="left" w:pos="7315"/>
        </w:tabs>
        <w:wordWrap w:val="0"/>
        <w:autoSpaceDE w:val="0"/>
        <w:autoSpaceDN w:val="0"/>
        <w:spacing w:line="396" w:lineRule="exact"/>
        <w:ind w:leftChars="100" w:left="230"/>
        <w:rPr>
          <w:rFonts w:ascii="ＭＳ ゴシック" w:eastAsia="ＭＳ ゴシック" w:hAnsi="ＭＳ ゴシック" w:cs="Times New Roman"/>
          <w:spacing w:val="5"/>
          <w:sz w:val="19"/>
          <w:szCs w:val="20"/>
        </w:rPr>
      </w:pPr>
      <w:r w:rsidRPr="009D2459">
        <w:rPr>
          <w:rFonts w:ascii="ＭＳ 明朝" w:eastAsia="ＭＳ 明朝" w:hAnsi="ＭＳ 明朝" w:hint="eastAsia"/>
          <w:sz w:val="22"/>
        </w:rPr>
        <w:t xml:space="preserve">　</w:t>
      </w:r>
      <w:r w:rsidRPr="009D2459">
        <w:rPr>
          <w:rFonts w:ascii="ＭＳ ゴシック" w:eastAsia="ＭＳ ゴシック" w:hAnsi="ＭＳ ゴシック" w:cs="Times New Roman"/>
          <w:szCs w:val="20"/>
        </w:rPr>
        <w:t>許可そのものは財産権を生じないとしても、</w:t>
      </w:r>
      <w:bookmarkStart w:id="4" w:name="_Hlk14620696"/>
      <w:r w:rsidRPr="009D2459">
        <w:rPr>
          <w:rFonts w:ascii="ＭＳ ゴシック" w:eastAsia="ＭＳ ゴシック" w:hAnsi="ＭＳ ゴシック" w:cs="Times New Roman"/>
          <w:szCs w:val="20"/>
        </w:rPr>
        <w:t>許可に基づき企業が成立し、企業に資本が投下された場合には、それ自体が財産的価値を持つことはもちろんで、その他にも、営業権ともいうべき財産的価値が生ずることは、一般の承認するところであり、許可の取消しによって、企業の経営を不可能ならしめることは、これらの企業財産に損失を生ぜしめかつ営業権を喪失せしめる結果となるからである。</w:t>
      </w:r>
    </w:p>
    <w:p w14:paraId="0AD02929" w14:textId="14B5CE7F" w:rsidR="001D777B" w:rsidRDefault="009D2459" w:rsidP="001D777B">
      <w:pPr>
        <w:ind w:left="230" w:hangingChars="100" w:hanging="230"/>
        <w:rPr>
          <w:rFonts w:ascii="ＭＳ ゴシック" w:eastAsia="ＭＳ ゴシック" w:hAnsi="ＭＳ ゴシック" w:cs="Times New Roman"/>
          <w:szCs w:val="20"/>
        </w:rPr>
      </w:pPr>
      <w:r w:rsidRPr="009D2459">
        <w:rPr>
          <w:rFonts w:ascii="ＭＳ ゴシック" w:eastAsia="ＭＳ ゴシック" w:hAnsi="ＭＳ ゴシック" w:cs="Times New Roman"/>
          <w:szCs w:val="20"/>
        </w:rPr>
        <w:t xml:space="preserve">　</w:t>
      </w:r>
      <w:r>
        <w:rPr>
          <w:rFonts w:ascii="ＭＳ ゴシック" w:eastAsia="ＭＳ ゴシック" w:hAnsi="ＭＳ ゴシック" w:cs="Times New Roman" w:hint="eastAsia"/>
          <w:szCs w:val="20"/>
        </w:rPr>
        <w:t xml:space="preserve">　</w:t>
      </w:r>
      <w:bookmarkStart w:id="5" w:name="_Hlk12661991"/>
      <w:r w:rsidRPr="009D2459">
        <w:rPr>
          <w:rFonts w:ascii="ＭＳ ゴシック" w:eastAsia="ＭＳ ゴシック" w:hAnsi="ＭＳ ゴシック" w:cs="Times New Roman"/>
          <w:szCs w:val="20"/>
        </w:rPr>
        <w:t>この営業権が一種の財産権としての性質を有する</w:t>
      </w:r>
      <w:bookmarkEnd w:id="4"/>
      <w:r w:rsidRPr="009D2459">
        <w:rPr>
          <w:rFonts w:ascii="ＭＳ ゴシック" w:eastAsia="ＭＳ ゴシック" w:hAnsi="ＭＳ ゴシック" w:cs="Times New Roman"/>
          <w:szCs w:val="20"/>
        </w:rPr>
        <w:t>ことは、今更累説を要しないが、公法上の関係についてみても、土地収用の損失補償に当たっても、営業権の損失は「通常生ずべき損失」の適例として、これを補償することになっている点からいっても明らかであろう。</w:t>
      </w:r>
      <w:bookmarkEnd w:id="5"/>
    </w:p>
    <w:p w14:paraId="1DBF9CA1" w14:textId="77777777" w:rsidR="001D777B" w:rsidRPr="001D777B" w:rsidRDefault="001D777B" w:rsidP="001D777B">
      <w:pPr>
        <w:ind w:left="230" w:hangingChars="100" w:hanging="230"/>
        <w:rPr>
          <w:rFonts w:ascii="ＭＳ ゴシック" w:eastAsia="ＭＳ ゴシック" w:hAnsi="ＭＳ ゴシック" w:cs="Times New Roman"/>
          <w:szCs w:val="20"/>
        </w:rPr>
      </w:pPr>
    </w:p>
    <w:p w14:paraId="63806504" w14:textId="5B5C44A1" w:rsidR="00671417" w:rsidRDefault="009D2459" w:rsidP="00447436">
      <w:pPr>
        <w:ind w:firstLineChars="100" w:firstLine="240"/>
        <w:rPr>
          <w:rFonts w:ascii="ＭＳ 明朝" w:eastAsia="ＭＳ 明朝" w:hAnsi="ＭＳ 明朝"/>
          <w:sz w:val="22"/>
        </w:rPr>
      </w:pPr>
      <w:r>
        <w:rPr>
          <w:rFonts w:ascii="ＭＳ 明朝" w:eastAsia="ＭＳ 明朝" w:hAnsi="ＭＳ 明朝" w:hint="eastAsia"/>
          <w:sz w:val="22"/>
        </w:rPr>
        <w:t>営業権が「財産権としての性質を有する財産的価値」であることは、この一節だけからも明らかである。</w:t>
      </w:r>
    </w:p>
    <w:p w14:paraId="6C4BA9B5" w14:textId="77777777" w:rsidR="00E05608" w:rsidRDefault="00E05608" w:rsidP="00447436">
      <w:pPr>
        <w:ind w:firstLineChars="100" w:firstLine="240"/>
        <w:rPr>
          <w:rFonts w:ascii="ＭＳ 明朝" w:eastAsia="ＭＳ 明朝" w:hAnsi="ＭＳ 明朝"/>
          <w:sz w:val="22"/>
        </w:rPr>
      </w:pPr>
    </w:p>
    <w:p w14:paraId="5D192608" w14:textId="72A7BB28" w:rsidR="00624F68" w:rsidRDefault="00A44F7C" w:rsidP="00A44F7C">
      <w:pPr>
        <w:rPr>
          <w:rFonts w:ascii="ＭＳ 明朝" w:eastAsia="ＭＳ 明朝" w:hAnsi="ＭＳ 明朝"/>
          <w:b/>
          <w:bCs/>
          <w:sz w:val="22"/>
        </w:rPr>
      </w:pPr>
      <w:r w:rsidRPr="00A44F7C">
        <w:rPr>
          <w:rFonts w:ascii="ＭＳ 明朝" w:eastAsia="ＭＳ 明朝" w:hAnsi="ＭＳ 明朝" w:hint="eastAsia"/>
          <w:b/>
          <w:bCs/>
          <w:sz w:val="22"/>
        </w:rPr>
        <w:t>２．漁業</w:t>
      </w:r>
      <w:r w:rsidR="00BA4C72">
        <w:rPr>
          <w:rFonts w:ascii="ＭＳ 明朝" w:eastAsia="ＭＳ 明朝" w:hAnsi="ＭＳ 明朝" w:hint="eastAsia"/>
          <w:b/>
          <w:bCs/>
          <w:sz w:val="22"/>
        </w:rPr>
        <w:t>許可</w:t>
      </w:r>
      <w:r w:rsidRPr="00A44F7C">
        <w:rPr>
          <w:rFonts w:ascii="ＭＳ 明朝" w:eastAsia="ＭＳ 明朝" w:hAnsi="ＭＳ 明朝" w:hint="eastAsia"/>
          <w:b/>
          <w:bCs/>
          <w:sz w:val="22"/>
        </w:rPr>
        <w:t>と漁権</w:t>
      </w:r>
    </w:p>
    <w:p w14:paraId="7BF1639F" w14:textId="2934DA93" w:rsidR="00A44F7C" w:rsidRPr="00A44F7C" w:rsidRDefault="00A44F7C" w:rsidP="00A44F7C">
      <w:pPr>
        <w:rPr>
          <w:rFonts w:ascii="ＭＳ 明朝" w:eastAsia="ＭＳ 明朝" w:hAnsi="ＭＳ 明朝"/>
          <w:b/>
          <w:bCs/>
          <w:sz w:val="22"/>
        </w:rPr>
      </w:pPr>
      <w:r>
        <w:rPr>
          <w:rFonts w:ascii="ＭＳ 明朝" w:eastAsia="ＭＳ 明朝" w:hAnsi="ＭＳ 明朝" w:hint="eastAsia"/>
          <w:b/>
          <w:bCs/>
          <w:sz w:val="22"/>
        </w:rPr>
        <w:t>(</w:t>
      </w:r>
      <w:r>
        <w:rPr>
          <w:rFonts w:ascii="ＭＳ 明朝" w:eastAsia="ＭＳ 明朝" w:hAnsi="ＭＳ 明朝"/>
          <w:b/>
          <w:bCs/>
          <w:sz w:val="22"/>
        </w:rPr>
        <w:t>1)</w:t>
      </w:r>
      <w:r>
        <w:rPr>
          <w:rFonts w:ascii="ＭＳ 明朝" w:eastAsia="ＭＳ 明朝" w:hAnsi="ＭＳ 明朝" w:hint="eastAsia"/>
          <w:b/>
          <w:bCs/>
          <w:sz w:val="22"/>
        </w:rPr>
        <w:t>漁業許可も財産権を生じる</w:t>
      </w:r>
    </w:p>
    <w:p w14:paraId="6CDB8F9D" w14:textId="621D43A9" w:rsidR="00A44F7C" w:rsidRDefault="00A44F7C" w:rsidP="00A44F7C">
      <w:pPr>
        <w:rPr>
          <w:rFonts w:ascii="ＭＳ 明朝" w:eastAsia="ＭＳ 明朝" w:hAnsi="ＭＳ 明朝"/>
          <w:sz w:val="22"/>
        </w:rPr>
      </w:pPr>
      <w:r>
        <w:rPr>
          <w:rFonts w:ascii="ＭＳ 明朝" w:eastAsia="ＭＳ 明朝" w:hAnsi="ＭＳ 明朝" w:hint="eastAsia"/>
          <w:sz w:val="22"/>
        </w:rPr>
        <w:t xml:space="preserve">　漁業においても許可は財産権を生じる。</w:t>
      </w:r>
    </w:p>
    <w:p w14:paraId="17B99D1D" w14:textId="70615E23" w:rsidR="00A44F7C" w:rsidRDefault="00A44F7C" w:rsidP="00A44F7C">
      <w:pPr>
        <w:rPr>
          <w:rFonts w:ascii="ＭＳ 明朝" w:eastAsia="ＭＳ 明朝" w:hAnsi="ＭＳ 明朝"/>
          <w:sz w:val="22"/>
        </w:rPr>
      </w:pPr>
      <w:r>
        <w:rPr>
          <w:rFonts w:ascii="ＭＳ 明朝" w:eastAsia="ＭＳ 明朝" w:hAnsi="ＭＳ 明朝" w:hint="eastAsia"/>
          <w:sz w:val="22"/>
        </w:rPr>
        <w:t xml:space="preserve">　許可を受けて初めて営める漁業を許可漁業というが、許可に基いて財産権になることはないが、許可に基いて漁業を営む実態が継続すれば、財産権に成熟していくことになる。</w:t>
      </w:r>
    </w:p>
    <w:p w14:paraId="66515FC1" w14:textId="32B874FD" w:rsidR="005A39BB" w:rsidRDefault="00A44F7C" w:rsidP="00A44F7C">
      <w:pPr>
        <w:rPr>
          <w:rFonts w:ascii="ＭＳ 明朝" w:eastAsia="ＭＳ 明朝" w:hAnsi="ＭＳ 明朝"/>
          <w:sz w:val="22"/>
        </w:rPr>
      </w:pPr>
      <w:r>
        <w:rPr>
          <w:rFonts w:ascii="ＭＳ 明朝" w:eastAsia="ＭＳ 明朝" w:hAnsi="ＭＳ 明朝" w:hint="eastAsia"/>
          <w:sz w:val="22"/>
        </w:rPr>
        <w:t xml:space="preserve">　「公共用地の取得に伴う損失補償基準要綱」（昭和37年閣議決定）第2条第5項は、</w:t>
      </w:r>
      <w:r>
        <w:rPr>
          <w:rFonts w:ascii="ＭＳ 明朝" w:eastAsia="ＭＳ 明朝" w:hAnsi="ＭＳ 明朝" w:hint="eastAsia"/>
          <w:sz w:val="22"/>
        </w:rPr>
        <w:lastRenderedPageBreak/>
        <w:t>「この要綱において『権利』とは、社会通念上権利と認められる程度にまで成熟した慣習上の利益を含むものとする」と規定するが、</w:t>
      </w:r>
      <w:r w:rsidR="005A39BB">
        <w:rPr>
          <w:rFonts w:ascii="ＭＳ 明朝" w:eastAsia="ＭＳ 明朝" w:hAnsi="ＭＳ 明朝" w:hint="eastAsia"/>
          <w:sz w:val="22"/>
        </w:rPr>
        <w:t>『公共用地の取得に伴う損失補償基準要綱の解説』は、その「適例としては、入会権、慣行水利権、許可漁業あるいは自由漁業を営む実態が</w:t>
      </w:r>
      <w:bookmarkStart w:id="6" w:name="_Hlk14301045"/>
      <w:r w:rsidR="005A39BB">
        <w:rPr>
          <w:rFonts w:ascii="ＭＳ 明朝" w:eastAsia="ＭＳ 明朝" w:hAnsi="ＭＳ 明朝" w:hint="eastAsia"/>
          <w:sz w:val="22"/>
        </w:rPr>
        <w:t>漁業権と同程度の地位を有する権利</w:t>
      </w:r>
      <w:bookmarkEnd w:id="6"/>
      <w:r w:rsidR="005A39BB">
        <w:rPr>
          <w:rFonts w:ascii="ＭＳ 明朝" w:eastAsia="ＭＳ 明朝" w:hAnsi="ＭＳ 明朝" w:hint="eastAsia"/>
          <w:sz w:val="22"/>
        </w:rPr>
        <w:t>と認められるもの等がある」</w:t>
      </w:r>
      <w:r w:rsidR="0096684B">
        <w:rPr>
          <w:rStyle w:val="a9"/>
          <w:rFonts w:ascii="ＭＳ 明朝" w:eastAsia="ＭＳ 明朝" w:hAnsi="ＭＳ 明朝"/>
          <w:sz w:val="22"/>
        </w:rPr>
        <w:footnoteReference w:id="4"/>
      </w:r>
      <w:r w:rsidR="005A39BB">
        <w:rPr>
          <w:rFonts w:ascii="ＭＳ 明朝" w:eastAsia="ＭＳ 明朝" w:hAnsi="ＭＳ 明朝" w:hint="eastAsia"/>
          <w:sz w:val="22"/>
        </w:rPr>
        <w:t>と解説している。</w:t>
      </w:r>
    </w:p>
    <w:p w14:paraId="07ED3F9A" w14:textId="43D4DDDF" w:rsidR="00A44F7C" w:rsidRDefault="005A39BB" w:rsidP="008A03EB">
      <w:pPr>
        <w:ind w:firstLineChars="100" w:firstLine="240"/>
        <w:rPr>
          <w:rFonts w:ascii="ＭＳ 明朝" w:eastAsia="ＭＳ 明朝" w:hAnsi="ＭＳ 明朝"/>
          <w:sz w:val="22"/>
        </w:rPr>
      </w:pPr>
      <w:r>
        <w:rPr>
          <w:rFonts w:ascii="ＭＳ 明朝" w:eastAsia="ＭＳ 明朝" w:hAnsi="ＭＳ 明朝" w:hint="eastAsia"/>
          <w:sz w:val="22"/>
        </w:rPr>
        <w:t>すなわち、許可を受けた漁業の利益は、実態の積み重ねにより</w:t>
      </w:r>
      <w:r w:rsidR="008A03EB">
        <w:rPr>
          <w:rFonts w:ascii="ＭＳ 明朝" w:eastAsia="ＭＳ 明朝" w:hAnsi="ＭＳ 明朝" w:hint="eastAsia"/>
          <w:sz w:val="22"/>
        </w:rPr>
        <w:t>「</w:t>
      </w:r>
      <w:r w:rsidR="008A03EB" w:rsidRPr="008A03EB">
        <w:rPr>
          <w:rFonts w:ascii="ＭＳ 明朝" w:eastAsia="ＭＳ 明朝" w:hAnsi="ＭＳ 明朝" w:hint="eastAsia"/>
          <w:sz w:val="22"/>
        </w:rPr>
        <w:t>漁業権と同程度の地位を有する権利</w:t>
      </w:r>
      <w:r w:rsidR="008A03EB">
        <w:rPr>
          <w:rFonts w:ascii="ＭＳ 明朝" w:eastAsia="ＭＳ 明朝" w:hAnsi="ＭＳ 明朝" w:hint="eastAsia"/>
          <w:sz w:val="22"/>
        </w:rPr>
        <w:t>（</w:t>
      </w:r>
      <w:r>
        <w:rPr>
          <w:rFonts w:ascii="ＭＳ 明朝" w:eastAsia="ＭＳ 明朝" w:hAnsi="ＭＳ 明朝" w:hint="eastAsia"/>
          <w:sz w:val="22"/>
        </w:rPr>
        <w:t>財産権</w:t>
      </w:r>
      <w:r w:rsidR="008A03EB">
        <w:rPr>
          <w:rFonts w:ascii="ＭＳ 明朝" w:eastAsia="ＭＳ 明朝" w:hAnsi="ＭＳ 明朝" w:hint="eastAsia"/>
          <w:sz w:val="22"/>
        </w:rPr>
        <w:t>）」</w:t>
      </w:r>
      <w:r>
        <w:rPr>
          <w:rFonts w:ascii="ＭＳ 明朝" w:eastAsia="ＭＳ 明朝" w:hAnsi="ＭＳ 明朝" w:hint="eastAsia"/>
          <w:sz w:val="22"/>
        </w:rPr>
        <w:t>に成熟する。実際の埋立・ダム建設等において、許可を受けた許可漁業も、許可も免許も受けない自由漁業も、免許に基づく漁業権漁業と全く同様に漁業補償の対象となる。</w:t>
      </w:r>
    </w:p>
    <w:p w14:paraId="06EAB06C" w14:textId="5A21172F" w:rsidR="005A39BB" w:rsidRPr="005A39BB" w:rsidRDefault="005A39BB" w:rsidP="005A39BB">
      <w:pPr>
        <w:rPr>
          <w:rFonts w:ascii="ＭＳ 明朝" w:eastAsia="ＭＳ 明朝" w:hAnsi="ＭＳ 明朝"/>
          <w:b/>
          <w:bCs/>
          <w:sz w:val="22"/>
        </w:rPr>
      </w:pPr>
      <w:r w:rsidRPr="005A39BB">
        <w:rPr>
          <w:rFonts w:ascii="ＭＳ 明朝" w:eastAsia="ＭＳ 明朝" w:hAnsi="ＭＳ 明朝" w:hint="eastAsia"/>
          <w:b/>
          <w:bCs/>
          <w:sz w:val="22"/>
        </w:rPr>
        <w:t>(</w:t>
      </w:r>
      <w:r w:rsidRPr="005A39BB">
        <w:rPr>
          <w:rFonts w:ascii="ＭＳ 明朝" w:eastAsia="ＭＳ 明朝" w:hAnsi="ＭＳ 明朝"/>
          <w:b/>
          <w:bCs/>
          <w:sz w:val="22"/>
        </w:rPr>
        <w:t>2)</w:t>
      </w:r>
      <w:r>
        <w:rPr>
          <w:rFonts w:ascii="ＭＳ 明朝" w:eastAsia="ＭＳ 明朝" w:hAnsi="ＭＳ 明朝" w:hint="eastAsia"/>
          <w:b/>
          <w:bCs/>
          <w:sz w:val="22"/>
        </w:rPr>
        <w:t>漁権</w:t>
      </w:r>
      <w:r w:rsidR="00671417">
        <w:rPr>
          <w:rFonts w:ascii="ＭＳ 明朝" w:eastAsia="ＭＳ 明朝" w:hAnsi="ＭＳ 明朝" w:hint="eastAsia"/>
          <w:b/>
          <w:bCs/>
          <w:sz w:val="22"/>
        </w:rPr>
        <w:t>の</w:t>
      </w:r>
      <w:r>
        <w:rPr>
          <w:rFonts w:ascii="ＭＳ 明朝" w:eastAsia="ＭＳ 明朝" w:hAnsi="ＭＳ 明朝" w:hint="eastAsia"/>
          <w:b/>
          <w:bCs/>
          <w:sz w:val="22"/>
        </w:rPr>
        <w:t>売買</w:t>
      </w:r>
    </w:p>
    <w:p w14:paraId="42C7C65F" w14:textId="62530E23" w:rsidR="005A39BB" w:rsidRDefault="005A39BB" w:rsidP="005A39BB">
      <w:pPr>
        <w:rPr>
          <w:rFonts w:ascii="ＭＳ 明朝" w:eastAsia="ＭＳ 明朝" w:hAnsi="ＭＳ 明朝"/>
          <w:sz w:val="22"/>
        </w:rPr>
      </w:pPr>
      <w:r>
        <w:rPr>
          <w:rFonts w:ascii="ＭＳ 明朝" w:eastAsia="ＭＳ 明朝" w:hAnsi="ＭＳ 明朝" w:hint="eastAsia"/>
          <w:sz w:val="22"/>
        </w:rPr>
        <w:t xml:space="preserve">　許可漁業を営む権利</w:t>
      </w:r>
      <w:r w:rsidR="002145DC">
        <w:rPr>
          <w:rFonts w:ascii="ＭＳ 明朝" w:eastAsia="ＭＳ 明朝" w:hAnsi="ＭＳ 明朝" w:hint="eastAsia"/>
          <w:sz w:val="22"/>
        </w:rPr>
        <w:t>は</w:t>
      </w:r>
      <w:r>
        <w:rPr>
          <w:rFonts w:ascii="ＭＳ 明朝" w:eastAsia="ＭＳ 明朝" w:hAnsi="ＭＳ 明朝" w:hint="eastAsia"/>
          <w:sz w:val="22"/>
        </w:rPr>
        <w:t>「漁権」と呼ばれることがあり、</w:t>
      </w:r>
      <w:r w:rsidR="002145DC">
        <w:rPr>
          <w:rFonts w:ascii="ＭＳ 明朝" w:eastAsia="ＭＳ 明朝" w:hAnsi="ＭＳ 明朝" w:hint="eastAsia"/>
          <w:sz w:val="22"/>
        </w:rPr>
        <w:t>「</w:t>
      </w:r>
      <w:r>
        <w:rPr>
          <w:rFonts w:ascii="ＭＳ 明朝" w:eastAsia="ＭＳ 明朝" w:hAnsi="ＭＳ 明朝" w:hint="eastAsia"/>
          <w:sz w:val="22"/>
        </w:rPr>
        <w:t>漁権</w:t>
      </w:r>
      <w:r w:rsidR="002145DC">
        <w:rPr>
          <w:rFonts w:ascii="ＭＳ 明朝" w:eastAsia="ＭＳ 明朝" w:hAnsi="ＭＳ 明朝" w:hint="eastAsia"/>
          <w:sz w:val="22"/>
        </w:rPr>
        <w:t>」</w:t>
      </w:r>
      <w:r>
        <w:rPr>
          <w:rFonts w:ascii="ＭＳ 明朝" w:eastAsia="ＭＳ 明朝" w:hAnsi="ＭＳ 明朝" w:hint="eastAsia"/>
          <w:sz w:val="22"/>
        </w:rPr>
        <w:t>は漁民</w:t>
      </w:r>
      <w:r w:rsidR="00500C4B">
        <w:rPr>
          <w:rFonts w:ascii="ＭＳ 明朝" w:eastAsia="ＭＳ 明朝" w:hAnsi="ＭＳ 明朝" w:hint="eastAsia"/>
          <w:sz w:val="22"/>
        </w:rPr>
        <w:t>や水産会社の</w:t>
      </w:r>
      <w:r>
        <w:rPr>
          <w:rFonts w:ascii="ＭＳ 明朝" w:eastAsia="ＭＳ 明朝" w:hAnsi="ＭＳ 明朝" w:hint="eastAsia"/>
          <w:sz w:val="22"/>
        </w:rPr>
        <w:t>間で売買されている。</w:t>
      </w:r>
    </w:p>
    <w:p w14:paraId="7F0C42E8" w14:textId="28082AFD" w:rsidR="008D581D" w:rsidRPr="00BA4C72" w:rsidRDefault="00500C4B" w:rsidP="005A39BB">
      <w:pPr>
        <w:rPr>
          <w:rFonts w:ascii="ＭＳ 明朝" w:eastAsia="ＭＳ 明朝" w:hAnsi="ＭＳ 明朝"/>
          <w:sz w:val="22"/>
        </w:rPr>
      </w:pPr>
      <w:r>
        <w:rPr>
          <w:rFonts w:ascii="ＭＳ 明朝" w:eastAsia="ＭＳ 明朝" w:hAnsi="ＭＳ 明朝" w:hint="eastAsia"/>
          <w:sz w:val="22"/>
        </w:rPr>
        <w:t xml:space="preserve">　</w:t>
      </w:r>
      <w:r w:rsidR="002145DC">
        <w:rPr>
          <w:rFonts w:ascii="ＭＳ 明朝" w:eastAsia="ＭＳ 明朝" w:hAnsi="ＭＳ 明朝" w:hint="eastAsia"/>
          <w:sz w:val="22"/>
        </w:rPr>
        <w:t>「</w:t>
      </w:r>
      <w:r>
        <w:rPr>
          <w:rFonts w:ascii="ＭＳ 明朝" w:eastAsia="ＭＳ 明朝" w:hAnsi="ＭＳ 明朝" w:hint="eastAsia"/>
          <w:sz w:val="22"/>
        </w:rPr>
        <w:t>漁権の売買</w:t>
      </w:r>
      <w:r w:rsidR="002145DC">
        <w:rPr>
          <w:rFonts w:ascii="ＭＳ 明朝" w:eastAsia="ＭＳ 明朝" w:hAnsi="ＭＳ 明朝" w:hint="eastAsia"/>
          <w:sz w:val="22"/>
        </w:rPr>
        <w:t>」</w:t>
      </w:r>
      <w:r>
        <w:rPr>
          <w:rFonts w:ascii="ＭＳ 明朝" w:eastAsia="ＭＳ 明朝" w:hAnsi="ＭＳ 明朝" w:hint="eastAsia"/>
          <w:sz w:val="22"/>
        </w:rPr>
        <w:t>は、漁業法に基づく行為ではなく、民民の</w:t>
      </w:r>
      <w:r w:rsidR="00B576CC">
        <w:rPr>
          <w:rFonts w:ascii="ＭＳ 明朝" w:eastAsia="ＭＳ 明朝" w:hAnsi="ＭＳ 明朝" w:hint="eastAsia"/>
          <w:sz w:val="22"/>
        </w:rPr>
        <w:t>私人</w:t>
      </w:r>
      <w:r>
        <w:rPr>
          <w:rFonts w:ascii="ＭＳ 明朝" w:eastAsia="ＭＳ 明朝" w:hAnsi="ＭＳ 明朝" w:hint="eastAsia"/>
          <w:sz w:val="22"/>
        </w:rPr>
        <w:t>間で行なわれている行為である。しかし、漁業法の指定遠洋漁業制度では、「漁権」に漁業許可がくっつくような</w:t>
      </w:r>
      <w:r w:rsidR="001A7565">
        <w:rPr>
          <w:rFonts w:ascii="ＭＳ 明朝" w:eastAsia="ＭＳ 明朝" w:hAnsi="ＭＳ 明朝" w:hint="eastAsia"/>
          <w:sz w:val="22"/>
        </w:rPr>
        <w:t>制度</w:t>
      </w:r>
      <w:r>
        <w:rPr>
          <w:rFonts w:ascii="ＭＳ 明朝" w:eastAsia="ＭＳ 明朝" w:hAnsi="ＭＳ 明朝" w:hint="eastAsia"/>
          <w:sz w:val="22"/>
        </w:rPr>
        <w:t>、すなわち、</w:t>
      </w:r>
      <w:r w:rsidR="001A7565">
        <w:rPr>
          <w:rFonts w:ascii="ＭＳ 明朝" w:eastAsia="ＭＳ 明朝" w:hAnsi="ＭＳ 明朝" w:hint="eastAsia"/>
          <w:sz w:val="22"/>
        </w:rPr>
        <w:t>「</w:t>
      </w:r>
      <w:r>
        <w:rPr>
          <w:rFonts w:ascii="ＭＳ 明朝" w:eastAsia="ＭＳ 明朝" w:hAnsi="ＭＳ 明朝" w:hint="eastAsia"/>
          <w:sz w:val="22"/>
        </w:rPr>
        <w:t>漁権</w:t>
      </w:r>
      <w:r w:rsidR="001A7565">
        <w:rPr>
          <w:rFonts w:ascii="ＭＳ 明朝" w:eastAsia="ＭＳ 明朝" w:hAnsi="ＭＳ 明朝" w:hint="eastAsia"/>
          <w:sz w:val="22"/>
        </w:rPr>
        <w:t>」</w:t>
      </w:r>
      <w:r>
        <w:rPr>
          <w:rFonts w:ascii="ＭＳ 明朝" w:eastAsia="ＭＳ 明朝" w:hAnsi="ＭＳ 明朝" w:hint="eastAsia"/>
          <w:sz w:val="22"/>
        </w:rPr>
        <w:t>を買った者</w:t>
      </w:r>
      <w:r w:rsidR="001A7565">
        <w:rPr>
          <w:rFonts w:ascii="ＭＳ 明朝" w:eastAsia="ＭＳ 明朝" w:hAnsi="ＭＳ 明朝" w:hint="eastAsia"/>
          <w:sz w:val="22"/>
        </w:rPr>
        <w:t>、あるいは「漁権」を受け継いだ者が承継許可を申請すれば、必ず許可をします</w:t>
      </w:r>
      <w:r>
        <w:rPr>
          <w:rFonts w:ascii="ＭＳ 明朝" w:eastAsia="ＭＳ 明朝" w:hAnsi="ＭＳ 明朝" w:hint="eastAsia"/>
          <w:sz w:val="22"/>
        </w:rPr>
        <w:t>という仕組みが創られている。そのような仕組みを創ることで、</w:t>
      </w:r>
      <w:r w:rsidR="00B576CC">
        <w:rPr>
          <w:rFonts w:ascii="ＭＳ 明朝" w:eastAsia="ＭＳ 明朝" w:hAnsi="ＭＳ 明朝" w:hint="eastAsia"/>
          <w:sz w:val="22"/>
        </w:rPr>
        <w:t>私人間</w:t>
      </w:r>
      <w:r>
        <w:rPr>
          <w:rFonts w:ascii="ＭＳ 明朝" w:eastAsia="ＭＳ 明朝" w:hAnsi="ＭＳ 明朝" w:hint="eastAsia"/>
          <w:sz w:val="22"/>
        </w:rPr>
        <w:t>の売買行為を</w:t>
      </w:r>
      <w:r w:rsidR="00B576CC">
        <w:rPr>
          <w:rFonts w:ascii="ＭＳ 明朝" w:eastAsia="ＭＳ 明朝" w:hAnsi="ＭＳ 明朝" w:hint="eastAsia"/>
          <w:sz w:val="22"/>
        </w:rPr>
        <w:t>法的に追認し</w:t>
      </w:r>
      <w:r>
        <w:rPr>
          <w:rFonts w:ascii="ＭＳ 明朝" w:eastAsia="ＭＳ 明朝" w:hAnsi="ＭＳ 明朝" w:hint="eastAsia"/>
          <w:sz w:val="22"/>
        </w:rPr>
        <w:t>ているのである。</w:t>
      </w:r>
      <w:r>
        <w:rPr>
          <w:rStyle w:val="a9"/>
          <w:rFonts w:ascii="ＭＳ 明朝" w:eastAsia="ＭＳ 明朝" w:hAnsi="ＭＳ 明朝"/>
          <w:sz w:val="22"/>
        </w:rPr>
        <w:footnoteReference w:id="5"/>
      </w:r>
    </w:p>
    <w:p w14:paraId="76D3105E" w14:textId="5D68D79A" w:rsidR="001D777B" w:rsidRDefault="00C86362" w:rsidP="005A39BB">
      <w:pPr>
        <w:rPr>
          <w:rFonts w:ascii="ＭＳ 明朝" w:eastAsia="ＭＳ 明朝" w:hAnsi="ＭＳ 明朝"/>
          <w:sz w:val="22"/>
        </w:rPr>
      </w:pPr>
      <w:r w:rsidRPr="00671417">
        <w:rPr>
          <w:rFonts w:ascii="ＭＳ 明朝" w:eastAsia="ＭＳ 明朝" w:hAnsi="ＭＳ 明朝" w:hint="eastAsia"/>
          <w:sz w:val="22"/>
        </w:rPr>
        <w:t xml:space="preserve">　この「漁権の売買」について、</w:t>
      </w:r>
      <w:r w:rsidRPr="00671417">
        <w:t>東京高裁</w:t>
      </w:r>
      <w:r w:rsidR="00671417" w:rsidRPr="00671417">
        <w:rPr>
          <w:rFonts w:hint="eastAsia"/>
        </w:rPr>
        <w:t>昭和</w:t>
      </w:r>
      <w:r w:rsidR="00671417">
        <w:rPr>
          <w:rFonts w:hint="eastAsia"/>
        </w:rPr>
        <w:t>4</w:t>
      </w:r>
      <w:r w:rsidR="00671417">
        <w:t>9</w:t>
      </w:r>
      <w:r w:rsidRPr="00671417">
        <w:t>年１月</w:t>
      </w:r>
      <w:r w:rsidR="00671417">
        <w:rPr>
          <w:rFonts w:hint="eastAsia"/>
        </w:rPr>
        <w:t>3</w:t>
      </w:r>
      <w:r w:rsidR="00671417">
        <w:t>0</w:t>
      </w:r>
      <w:r w:rsidRPr="00671417">
        <w:t>日判決</w:t>
      </w:r>
      <w:r w:rsidR="00671417" w:rsidRPr="00671417">
        <w:rPr>
          <w:rFonts w:hint="eastAsia"/>
        </w:rPr>
        <w:t>は、</w:t>
      </w:r>
      <w:r w:rsidR="00671417" w:rsidRPr="00671417">
        <w:rPr>
          <w:rFonts w:ascii="ＭＳ 明朝" w:eastAsia="ＭＳ 明朝" w:hAnsi="ＭＳ 明朝" w:hint="eastAsia"/>
          <w:sz w:val="22"/>
        </w:rPr>
        <w:t>次のように述べている。</w:t>
      </w:r>
    </w:p>
    <w:p w14:paraId="1A240664" w14:textId="77777777" w:rsidR="00EF6408" w:rsidRPr="00671417" w:rsidRDefault="00EF6408" w:rsidP="005A39BB">
      <w:pPr>
        <w:rPr>
          <w:rFonts w:ascii="ＭＳ 明朝" w:eastAsia="ＭＳ 明朝" w:hAnsi="ＭＳ 明朝"/>
          <w:sz w:val="22"/>
        </w:rPr>
      </w:pPr>
    </w:p>
    <w:p w14:paraId="439FB135" w14:textId="05CC061F" w:rsidR="00256BB1" w:rsidRDefault="00C86362" w:rsidP="001D777B">
      <w:pPr>
        <w:ind w:leftChars="100" w:left="230"/>
        <w:rPr>
          <w:rFonts w:ascii="ＭＳ ゴシック" w:eastAsia="ＭＳ ゴシック" w:hAnsi="ＭＳ ゴシック"/>
        </w:rPr>
      </w:pPr>
      <w:r w:rsidRPr="00671417">
        <w:rPr>
          <w:rFonts w:ascii="ＭＳ ゴシック" w:eastAsia="ＭＳ ゴシック" w:hAnsi="ＭＳ ゴシック" w:hint="eastAsia"/>
          <w:sz w:val="22"/>
        </w:rPr>
        <w:t xml:space="preserve">　</w:t>
      </w:r>
      <w:r w:rsidRPr="00671417">
        <w:rPr>
          <w:rFonts w:ascii="ＭＳ ゴシック" w:eastAsia="ＭＳ ゴシック" w:hAnsi="ＭＳ ゴシック"/>
        </w:rPr>
        <w:t>指定漁業の許可を受けて特定の漁業を営むことができる地位は、もとより</w:t>
      </w:r>
      <w:bookmarkStart w:id="9" w:name="_Hlk12660794"/>
      <w:r w:rsidRPr="00671417">
        <w:rPr>
          <w:rFonts w:ascii="ＭＳ ゴシック" w:eastAsia="ＭＳ ゴシック" w:hAnsi="ＭＳ ゴシック"/>
        </w:rPr>
        <w:t>実定法上の権利ではないが、最近新規の許可が制限されていることと許可漁業が超過利潤を生んでいることにより、右地位は事実上一種の財産権として取り扱われ</w:t>
      </w:r>
      <w:bookmarkEnd w:id="9"/>
      <w:r w:rsidRPr="00671417">
        <w:rPr>
          <w:rFonts w:ascii="ＭＳ ゴシック" w:eastAsia="ＭＳ ゴシック" w:hAnsi="ＭＳ ゴシック"/>
        </w:rPr>
        <w:t>、広く「漁権」と呼ばれて売買され、漁船金融の担保とされていることが公知の事実であり（水産庁編「新漁業法の解説」</w:t>
      </w:r>
      <w:r w:rsidR="00671417">
        <w:rPr>
          <w:rFonts w:ascii="ＭＳ ゴシック" w:eastAsia="ＭＳ ゴシック" w:hAnsi="ＭＳ ゴシック" w:hint="eastAsia"/>
        </w:rPr>
        <w:t>3</w:t>
      </w:r>
      <w:r w:rsidR="00671417">
        <w:rPr>
          <w:rFonts w:ascii="ＭＳ ゴシック" w:eastAsia="ＭＳ ゴシック" w:hAnsi="ＭＳ ゴシック"/>
        </w:rPr>
        <w:t>7</w:t>
      </w:r>
      <w:r w:rsidRPr="00671417">
        <w:rPr>
          <w:rFonts w:ascii="ＭＳ ゴシック" w:eastAsia="ＭＳ ゴシック" w:hAnsi="ＭＳ ゴシック"/>
        </w:rPr>
        <w:t>頁参照）、また、中小漁業振興特別措置法では右漁権を出資資産と定めていることが明らかである</w:t>
      </w:r>
      <w:r w:rsidR="00671417">
        <w:rPr>
          <w:rFonts w:ascii="ＭＳ ゴシック" w:eastAsia="ＭＳ ゴシック" w:hAnsi="ＭＳ ゴシック" w:hint="eastAsia"/>
        </w:rPr>
        <w:t>。</w:t>
      </w:r>
    </w:p>
    <w:p w14:paraId="7F137A98" w14:textId="77777777" w:rsidR="001D777B" w:rsidRPr="00447436" w:rsidRDefault="001D777B" w:rsidP="00663119">
      <w:pPr>
        <w:rPr>
          <w:rFonts w:ascii="ＭＳ ゴシック" w:eastAsia="ＭＳ ゴシック" w:hAnsi="ＭＳ ゴシック"/>
        </w:rPr>
      </w:pPr>
    </w:p>
    <w:p w14:paraId="1C1B5010" w14:textId="0CB04FA3" w:rsidR="00BA4C72" w:rsidRPr="00EA4E08" w:rsidRDefault="00BA4C72" w:rsidP="00447436">
      <w:pPr>
        <w:ind w:firstLineChars="100" w:firstLine="240"/>
        <w:rPr>
          <w:rFonts w:ascii="ＭＳ 明朝" w:eastAsia="ＭＳ 明朝" w:hAnsi="ＭＳ 明朝"/>
          <w:sz w:val="22"/>
        </w:rPr>
      </w:pPr>
      <w:r>
        <w:rPr>
          <w:rFonts w:ascii="ＭＳ 明朝" w:eastAsia="ＭＳ 明朝" w:hAnsi="ＭＳ 明朝" w:hint="eastAsia"/>
          <w:sz w:val="22"/>
        </w:rPr>
        <w:t>東京高裁判決に示されているように、</w:t>
      </w:r>
      <w:r w:rsidRPr="00BA4C72">
        <w:rPr>
          <w:rFonts w:ascii="ＭＳ 明朝" w:eastAsia="ＭＳ 明朝" w:hAnsi="ＭＳ 明朝" w:hint="eastAsia"/>
          <w:sz w:val="22"/>
        </w:rPr>
        <w:t>「漁権」</w:t>
      </w:r>
      <w:r>
        <w:rPr>
          <w:rFonts w:ascii="ＭＳ 明朝" w:eastAsia="ＭＳ 明朝" w:hAnsi="ＭＳ 明朝" w:hint="eastAsia"/>
          <w:sz w:val="22"/>
        </w:rPr>
        <w:t>は実定法上の権利ではない</w:t>
      </w:r>
      <w:r w:rsidRPr="00BA4C72">
        <w:rPr>
          <w:rFonts w:ascii="ＭＳ 明朝" w:eastAsia="ＭＳ 明朝" w:hAnsi="ＭＳ 明朝" w:hint="eastAsia"/>
          <w:sz w:val="22"/>
        </w:rPr>
        <w:t>が</w:t>
      </w:r>
      <w:r>
        <w:rPr>
          <w:rFonts w:ascii="ＭＳ 明朝" w:eastAsia="ＭＳ 明朝" w:hAnsi="ＭＳ 明朝" w:hint="eastAsia"/>
          <w:sz w:val="22"/>
        </w:rPr>
        <w:t>、新規許可が制限され、かつ許可漁業が超過利潤</w:t>
      </w:r>
      <w:r w:rsidR="007E61DB">
        <w:rPr>
          <w:rFonts w:ascii="ＭＳ 明朝" w:eastAsia="ＭＳ 明朝" w:hAnsi="ＭＳ 明朝" w:hint="eastAsia"/>
          <w:sz w:val="22"/>
        </w:rPr>
        <w:t>（あるいは超過収益力）</w:t>
      </w:r>
      <w:r>
        <w:rPr>
          <w:rFonts w:ascii="ＭＳ 明朝" w:eastAsia="ＭＳ 明朝" w:hAnsi="ＭＳ 明朝" w:hint="eastAsia"/>
          <w:sz w:val="22"/>
        </w:rPr>
        <w:t>を生んでいるために、</w:t>
      </w:r>
      <w:r w:rsidR="00EA4E08">
        <w:rPr>
          <w:rFonts w:ascii="ＭＳ 明朝" w:eastAsia="ＭＳ 明朝" w:hAnsi="ＭＳ 明朝" w:hint="eastAsia"/>
          <w:sz w:val="22"/>
        </w:rPr>
        <w:t>財産権として扱われ、広く</w:t>
      </w:r>
      <w:r w:rsidR="007E61DB">
        <w:rPr>
          <w:rFonts w:ascii="ＭＳ 明朝" w:eastAsia="ＭＳ 明朝" w:hAnsi="ＭＳ 明朝" w:hint="eastAsia"/>
          <w:sz w:val="22"/>
        </w:rPr>
        <w:t>「漁権」</w:t>
      </w:r>
      <w:r w:rsidR="00EA4E08">
        <w:rPr>
          <w:rFonts w:ascii="ＭＳ 明朝" w:eastAsia="ＭＳ 明朝" w:hAnsi="ＭＳ 明朝" w:hint="eastAsia"/>
          <w:sz w:val="22"/>
        </w:rPr>
        <w:t>と呼ばれて</w:t>
      </w:r>
      <w:r>
        <w:rPr>
          <w:rFonts w:ascii="ＭＳ 明朝" w:eastAsia="ＭＳ 明朝" w:hAnsi="ＭＳ 明朝" w:hint="eastAsia"/>
          <w:sz w:val="22"/>
        </w:rPr>
        <w:t>売買され</w:t>
      </w:r>
      <w:r w:rsidR="00EA4E08">
        <w:rPr>
          <w:rFonts w:ascii="ＭＳ 明朝" w:eastAsia="ＭＳ 明朝" w:hAnsi="ＭＳ 明朝" w:hint="eastAsia"/>
          <w:sz w:val="22"/>
        </w:rPr>
        <w:t>てい</w:t>
      </w:r>
      <w:r>
        <w:rPr>
          <w:rFonts w:ascii="ＭＳ 明朝" w:eastAsia="ＭＳ 明朝" w:hAnsi="ＭＳ 明朝" w:hint="eastAsia"/>
          <w:sz w:val="22"/>
        </w:rPr>
        <w:t>るのである。</w:t>
      </w:r>
    </w:p>
    <w:p w14:paraId="64C29CD2" w14:textId="77777777" w:rsidR="00E05608" w:rsidRDefault="00E05608" w:rsidP="00A44F7C">
      <w:pPr>
        <w:rPr>
          <w:rFonts w:ascii="ＭＳ 明朝" w:eastAsia="ＭＳ 明朝" w:hAnsi="ＭＳ 明朝"/>
          <w:b/>
          <w:bCs/>
          <w:sz w:val="22"/>
        </w:rPr>
      </w:pPr>
    </w:p>
    <w:p w14:paraId="49794B80" w14:textId="2DBA7260" w:rsidR="005A39BB" w:rsidRPr="00671417" w:rsidRDefault="00671417" w:rsidP="00A44F7C">
      <w:pPr>
        <w:rPr>
          <w:rFonts w:ascii="ＭＳ 明朝" w:eastAsia="ＭＳ 明朝" w:hAnsi="ＭＳ 明朝"/>
          <w:b/>
          <w:bCs/>
          <w:sz w:val="22"/>
        </w:rPr>
      </w:pPr>
      <w:r w:rsidRPr="00671417">
        <w:rPr>
          <w:rFonts w:ascii="ＭＳ 明朝" w:eastAsia="ＭＳ 明朝" w:hAnsi="ＭＳ 明朝" w:hint="eastAsia"/>
          <w:b/>
          <w:bCs/>
          <w:sz w:val="22"/>
        </w:rPr>
        <w:t>３．営業許可と「のれん」</w:t>
      </w:r>
    </w:p>
    <w:p w14:paraId="3B5D144D" w14:textId="73BDAE53" w:rsidR="00671417" w:rsidRDefault="00DA6D86" w:rsidP="00A44F7C">
      <w:pPr>
        <w:rPr>
          <w:rFonts w:ascii="ＭＳ 明朝" w:eastAsia="ＭＳ 明朝" w:hAnsi="ＭＳ 明朝"/>
          <w:sz w:val="22"/>
        </w:rPr>
      </w:pPr>
      <w:r>
        <w:rPr>
          <w:rFonts w:ascii="ＭＳ 明朝" w:eastAsia="ＭＳ 明朝" w:hAnsi="ＭＳ 明朝" w:hint="eastAsia"/>
          <w:sz w:val="22"/>
        </w:rPr>
        <w:lastRenderedPageBreak/>
        <w:t xml:space="preserve">　営業許可が営業権（財産権）を生じることは１に述べたが、</w:t>
      </w:r>
      <w:r w:rsidR="00EA4E08">
        <w:rPr>
          <w:rFonts w:ascii="ＭＳ 明朝" w:eastAsia="ＭＳ 明朝" w:hAnsi="ＭＳ 明朝" w:hint="eastAsia"/>
          <w:sz w:val="22"/>
        </w:rPr>
        <w:t>営業権もまた、</w:t>
      </w:r>
      <w:r>
        <w:rPr>
          <w:rFonts w:ascii="ＭＳ 明朝" w:eastAsia="ＭＳ 明朝" w:hAnsi="ＭＳ 明朝" w:hint="eastAsia"/>
          <w:sz w:val="22"/>
        </w:rPr>
        <w:t>新規営業許可が制限され</w:t>
      </w:r>
      <w:r w:rsidR="00EA4E08">
        <w:rPr>
          <w:rFonts w:ascii="ＭＳ 明朝" w:eastAsia="ＭＳ 明朝" w:hAnsi="ＭＳ 明朝" w:hint="eastAsia"/>
          <w:sz w:val="22"/>
        </w:rPr>
        <w:t>るとともに</w:t>
      </w:r>
      <w:r>
        <w:rPr>
          <w:rFonts w:ascii="ＭＳ 明朝" w:eastAsia="ＭＳ 明朝" w:hAnsi="ＭＳ 明朝" w:hint="eastAsia"/>
          <w:sz w:val="22"/>
        </w:rPr>
        <w:t>、超過利潤を生</w:t>
      </w:r>
      <w:r w:rsidR="00EA4E08">
        <w:rPr>
          <w:rFonts w:ascii="ＭＳ 明朝" w:eastAsia="ＭＳ 明朝" w:hAnsi="ＭＳ 明朝" w:hint="eastAsia"/>
          <w:sz w:val="22"/>
        </w:rPr>
        <w:t>んでいるために</w:t>
      </w:r>
      <w:r>
        <w:rPr>
          <w:rFonts w:ascii="ＭＳ 明朝" w:eastAsia="ＭＳ 明朝" w:hAnsi="ＭＳ 明朝" w:hint="eastAsia"/>
          <w:sz w:val="22"/>
        </w:rPr>
        <w:t>、</w:t>
      </w:r>
      <w:r w:rsidR="00EA4E08">
        <w:rPr>
          <w:rFonts w:ascii="ＭＳ 明朝" w:eastAsia="ＭＳ 明朝" w:hAnsi="ＭＳ 明朝" w:hint="eastAsia"/>
          <w:sz w:val="22"/>
        </w:rPr>
        <w:t>「漁権」と全く同様に</w:t>
      </w:r>
      <w:r>
        <w:rPr>
          <w:rFonts w:ascii="ＭＳ 明朝" w:eastAsia="ＭＳ 明朝" w:hAnsi="ＭＳ 明朝" w:hint="eastAsia"/>
          <w:sz w:val="22"/>
        </w:rPr>
        <w:t>市場が生まれ、</w:t>
      </w:r>
      <w:r w:rsidR="00B576CC">
        <w:rPr>
          <w:rFonts w:ascii="ＭＳ 明朝" w:eastAsia="ＭＳ 明朝" w:hAnsi="ＭＳ 明朝" w:hint="eastAsia"/>
          <w:sz w:val="22"/>
        </w:rPr>
        <w:t>私人間で</w:t>
      </w:r>
      <w:r>
        <w:rPr>
          <w:rFonts w:ascii="ＭＳ 明朝" w:eastAsia="ＭＳ 明朝" w:hAnsi="ＭＳ 明朝" w:hint="eastAsia"/>
          <w:sz w:val="22"/>
        </w:rPr>
        <w:t>売買さ</w:t>
      </w:r>
      <w:r w:rsidR="001233B4">
        <w:rPr>
          <w:rFonts w:ascii="ＭＳ 明朝" w:eastAsia="ＭＳ 明朝" w:hAnsi="ＭＳ 明朝" w:hint="eastAsia"/>
          <w:sz w:val="22"/>
        </w:rPr>
        <w:t>れてい</w:t>
      </w:r>
      <w:r>
        <w:rPr>
          <w:rFonts w:ascii="ＭＳ 明朝" w:eastAsia="ＭＳ 明朝" w:hAnsi="ＭＳ 明朝" w:hint="eastAsia"/>
          <w:sz w:val="22"/>
        </w:rPr>
        <w:t>る。それが「のれん」である。</w:t>
      </w:r>
    </w:p>
    <w:p w14:paraId="0C085AD4" w14:textId="1FBE3DDB" w:rsidR="00DA6D86" w:rsidRPr="00632F8F" w:rsidRDefault="00DA6D86" w:rsidP="00A44F7C">
      <w:pPr>
        <w:rPr>
          <w:rFonts w:ascii="ＭＳ 明朝" w:eastAsia="ＭＳ 明朝" w:hAnsi="ＭＳ 明朝"/>
          <w:sz w:val="22"/>
        </w:rPr>
      </w:pPr>
      <w:r>
        <w:rPr>
          <w:rFonts w:ascii="ＭＳ 明朝" w:eastAsia="ＭＳ 明朝" w:hAnsi="ＭＳ 明朝" w:hint="eastAsia"/>
          <w:sz w:val="22"/>
        </w:rPr>
        <w:t xml:space="preserve">　築地市場でも豊洲市場でも「のれん」が売買されていることは、卸売市場関係者の間では周知のことである。ただし、</w:t>
      </w:r>
      <w:r w:rsidR="004E1DED">
        <w:rPr>
          <w:rFonts w:ascii="ＭＳ 明朝" w:eastAsia="ＭＳ 明朝" w:hAnsi="ＭＳ 明朝" w:hint="eastAsia"/>
          <w:sz w:val="22"/>
        </w:rPr>
        <w:t>両市場の間で超過利潤</w:t>
      </w:r>
      <w:r w:rsidR="007E61DB">
        <w:rPr>
          <w:rFonts w:ascii="ＭＳ 明朝" w:eastAsia="ＭＳ 明朝" w:hAnsi="ＭＳ 明朝" w:hint="eastAsia"/>
          <w:sz w:val="22"/>
        </w:rPr>
        <w:t>（</w:t>
      </w:r>
      <w:r w:rsidR="004E1DED">
        <w:rPr>
          <w:rFonts w:ascii="ＭＳ 明朝" w:eastAsia="ＭＳ 明朝" w:hAnsi="ＭＳ 明朝" w:hint="eastAsia"/>
          <w:sz w:val="22"/>
        </w:rPr>
        <w:t>あるいは超過収益力</w:t>
      </w:r>
      <w:r w:rsidR="007E61DB">
        <w:rPr>
          <w:rFonts w:ascii="ＭＳ 明朝" w:eastAsia="ＭＳ 明朝" w:hAnsi="ＭＳ 明朝" w:hint="eastAsia"/>
          <w:sz w:val="22"/>
        </w:rPr>
        <w:t>）</w:t>
      </w:r>
      <w:r w:rsidR="004E1DED">
        <w:rPr>
          <w:rFonts w:ascii="ＭＳ 明朝" w:eastAsia="ＭＳ 明朝" w:hAnsi="ＭＳ 明朝" w:hint="eastAsia"/>
          <w:sz w:val="22"/>
        </w:rPr>
        <w:t>に差があるため、豊洲市場の「のれん」の価額は築地市場のそれよりもはるかに</w:t>
      </w:r>
      <w:r w:rsidR="00632F8F">
        <w:rPr>
          <w:rFonts w:ascii="ＭＳ 明朝" w:eastAsia="ＭＳ 明朝" w:hAnsi="ＭＳ 明朝" w:hint="eastAsia"/>
          <w:sz w:val="22"/>
        </w:rPr>
        <w:t>安い</w:t>
      </w:r>
      <w:r w:rsidR="004E1DED">
        <w:rPr>
          <w:rFonts w:ascii="ＭＳ 明朝" w:eastAsia="ＭＳ 明朝" w:hAnsi="ＭＳ 明朝" w:hint="eastAsia"/>
          <w:sz w:val="22"/>
        </w:rPr>
        <w:t>。</w:t>
      </w:r>
      <w:r w:rsidR="004E1DED">
        <w:rPr>
          <w:rStyle w:val="a9"/>
          <w:rFonts w:ascii="ＭＳ 明朝" w:eastAsia="ＭＳ 明朝" w:hAnsi="ＭＳ 明朝"/>
          <w:sz w:val="22"/>
        </w:rPr>
        <w:footnoteReference w:id="6"/>
      </w:r>
    </w:p>
    <w:p w14:paraId="106F7510" w14:textId="04298337" w:rsidR="002145DC" w:rsidRDefault="00DA6D86" w:rsidP="00A44F7C">
      <w:pPr>
        <w:rPr>
          <w:rFonts w:ascii="ＭＳ 明朝" w:eastAsia="ＭＳ 明朝" w:hAnsi="ＭＳ 明朝"/>
          <w:sz w:val="22"/>
        </w:rPr>
      </w:pPr>
      <w:r>
        <w:rPr>
          <w:rFonts w:ascii="ＭＳ 明朝" w:eastAsia="ＭＳ 明朝" w:hAnsi="ＭＳ 明朝" w:hint="eastAsia"/>
          <w:sz w:val="22"/>
        </w:rPr>
        <w:t xml:space="preserve">　</w:t>
      </w:r>
      <w:r w:rsidR="00B2630A" w:rsidRPr="00C03A2E">
        <w:rPr>
          <w:rFonts w:ascii="ＭＳ 明朝" w:eastAsia="ＭＳ 明朝" w:hAnsi="ＭＳ 明朝" w:hint="eastAsia"/>
          <w:sz w:val="22"/>
        </w:rPr>
        <w:t>「のれん」の購入者が営業許可を受けていない場合、「漁権の売買」と同様、「のれんの売買」を</w:t>
      </w:r>
      <w:r w:rsidR="004905CB">
        <w:rPr>
          <w:rFonts w:ascii="ＭＳ 明朝" w:eastAsia="ＭＳ 明朝" w:hAnsi="ＭＳ 明朝" w:hint="eastAsia"/>
          <w:sz w:val="22"/>
        </w:rPr>
        <w:t>適法</w:t>
      </w:r>
      <w:r w:rsidR="004E1DED">
        <w:rPr>
          <w:rFonts w:ascii="ＭＳ 明朝" w:eastAsia="ＭＳ 明朝" w:hAnsi="ＭＳ 明朝" w:hint="eastAsia"/>
          <w:sz w:val="22"/>
        </w:rPr>
        <w:t>化する手法が用いられている。その手法は、</w:t>
      </w:r>
      <w:r w:rsidR="002145DC">
        <w:rPr>
          <w:rFonts w:ascii="ＭＳ 明朝" w:eastAsia="ＭＳ 明朝" w:hAnsi="ＭＳ 明朝" w:hint="eastAsia"/>
          <w:sz w:val="22"/>
        </w:rPr>
        <w:t>次のとおりである。</w:t>
      </w:r>
    </w:p>
    <w:p w14:paraId="2A364EA9" w14:textId="77777777" w:rsidR="002145DC" w:rsidRDefault="004E1DED" w:rsidP="002145DC">
      <w:pPr>
        <w:ind w:firstLineChars="100" w:firstLine="240"/>
        <w:rPr>
          <w:rFonts w:ascii="ＭＳ 明朝" w:eastAsia="ＭＳ 明朝" w:hAnsi="ＭＳ 明朝"/>
          <w:sz w:val="22"/>
        </w:rPr>
      </w:pPr>
      <w:r>
        <w:rPr>
          <w:rFonts w:ascii="ＭＳ 明朝" w:eastAsia="ＭＳ 明朝" w:hAnsi="ＭＳ 明朝" w:hint="eastAsia"/>
          <w:sz w:val="22"/>
        </w:rPr>
        <w:t>①「のれん」の購入者が「のれん」を売った企業の社員になる</w:t>
      </w:r>
    </w:p>
    <w:p w14:paraId="0BB6E1B4" w14:textId="77777777" w:rsidR="002145DC" w:rsidRDefault="004E1DED" w:rsidP="002145DC">
      <w:pPr>
        <w:rPr>
          <w:rFonts w:ascii="ＭＳ 明朝" w:eastAsia="ＭＳ 明朝" w:hAnsi="ＭＳ 明朝"/>
          <w:sz w:val="22"/>
        </w:rPr>
      </w:pPr>
      <w:r>
        <w:rPr>
          <w:rFonts w:ascii="ＭＳ 明朝" w:eastAsia="ＭＳ 明朝" w:hAnsi="ＭＳ 明朝" w:hint="eastAsia"/>
          <w:sz w:val="22"/>
        </w:rPr>
        <w:t>→②「のれん」の購入者が代表取締役になる</w:t>
      </w:r>
    </w:p>
    <w:p w14:paraId="67D67624" w14:textId="5DF84BBB" w:rsidR="004E1DED" w:rsidRPr="004905CB" w:rsidRDefault="00B622CA" w:rsidP="00447436">
      <w:pPr>
        <w:ind w:leftChars="100" w:left="470" w:hangingChars="100" w:hanging="240"/>
        <w:rPr>
          <w:rFonts w:ascii="ＭＳ 明朝" w:eastAsia="ＭＳ 明朝" w:hAnsi="ＭＳ 明朝"/>
          <w:sz w:val="22"/>
        </w:rPr>
      </w:pPr>
      <w:r>
        <w:rPr>
          <w:rFonts w:ascii="ＭＳ 明朝" w:eastAsia="ＭＳ 明朝" w:hAnsi="ＭＳ 明朝" w:hint="eastAsia"/>
          <w:sz w:val="22"/>
        </w:rPr>
        <w:t>このような</w:t>
      </w:r>
      <w:r w:rsidR="007E61DB">
        <w:rPr>
          <w:rFonts w:ascii="ＭＳ 明朝" w:eastAsia="ＭＳ 明朝" w:hAnsi="ＭＳ 明朝" w:hint="eastAsia"/>
          <w:sz w:val="22"/>
        </w:rPr>
        <w:t>変則的な</w:t>
      </w:r>
      <w:r>
        <w:rPr>
          <w:rFonts w:ascii="ＭＳ 明朝" w:eastAsia="ＭＳ 明朝" w:hAnsi="ＭＳ 明朝" w:hint="eastAsia"/>
          <w:sz w:val="22"/>
        </w:rPr>
        <w:t>手法で、「</w:t>
      </w:r>
      <w:r w:rsidR="00D846A1">
        <w:rPr>
          <w:rFonts w:ascii="ＭＳ 明朝" w:eastAsia="ＭＳ 明朝" w:hAnsi="ＭＳ 明朝" w:hint="eastAsia"/>
          <w:sz w:val="22"/>
        </w:rPr>
        <w:t>の</w:t>
      </w:r>
      <w:r>
        <w:rPr>
          <w:rFonts w:ascii="ＭＳ 明朝" w:eastAsia="ＭＳ 明朝" w:hAnsi="ＭＳ 明朝" w:hint="eastAsia"/>
          <w:sz w:val="22"/>
        </w:rPr>
        <w:t>れんの売買」を</w:t>
      </w:r>
      <w:r w:rsidR="001233B4">
        <w:rPr>
          <w:rFonts w:ascii="ＭＳ 明朝" w:eastAsia="ＭＳ 明朝" w:hAnsi="ＭＳ 明朝" w:hint="eastAsia"/>
          <w:sz w:val="22"/>
        </w:rPr>
        <w:t>法的に追認</w:t>
      </w:r>
      <w:r>
        <w:rPr>
          <w:rFonts w:ascii="ＭＳ 明朝" w:eastAsia="ＭＳ 明朝" w:hAnsi="ＭＳ 明朝" w:hint="eastAsia"/>
          <w:sz w:val="22"/>
        </w:rPr>
        <w:t>しているのである。</w:t>
      </w:r>
    </w:p>
    <w:p w14:paraId="40F8F3FD" w14:textId="77777777" w:rsidR="00E05608" w:rsidRPr="00D846A1" w:rsidRDefault="00E05608" w:rsidP="00A44F7C">
      <w:pPr>
        <w:rPr>
          <w:rFonts w:ascii="ＭＳ 明朝" w:eastAsia="ＭＳ 明朝" w:hAnsi="ＭＳ 明朝"/>
          <w:b/>
          <w:bCs/>
          <w:sz w:val="22"/>
        </w:rPr>
      </w:pPr>
    </w:p>
    <w:p w14:paraId="4113A2BD" w14:textId="19071D3A" w:rsidR="007E61DB" w:rsidRPr="0096253C" w:rsidRDefault="007E61DB" w:rsidP="00A44F7C">
      <w:pPr>
        <w:rPr>
          <w:rFonts w:ascii="ＭＳ 明朝" w:eastAsia="ＭＳ 明朝" w:hAnsi="ＭＳ 明朝"/>
          <w:b/>
          <w:bCs/>
          <w:sz w:val="22"/>
        </w:rPr>
      </w:pPr>
      <w:r w:rsidRPr="0096253C">
        <w:rPr>
          <w:rFonts w:ascii="ＭＳ 明朝" w:eastAsia="ＭＳ 明朝" w:hAnsi="ＭＳ 明朝" w:hint="eastAsia"/>
          <w:b/>
          <w:bCs/>
          <w:sz w:val="22"/>
        </w:rPr>
        <w:t>４．営業権</w:t>
      </w:r>
      <w:r w:rsidR="0096253C" w:rsidRPr="0096253C">
        <w:rPr>
          <w:rFonts w:ascii="ＭＳ 明朝" w:eastAsia="ＭＳ 明朝" w:hAnsi="ＭＳ 明朝" w:hint="eastAsia"/>
          <w:b/>
          <w:bCs/>
          <w:sz w:val="22"/>
        </w:rPr>
        <w:t>は</w:t>
      </w:r>
      <w:r w:rsidR="00C86189">
        <w:rPr>
          <w:rFonts w:ascii="ＭＳ 明朝" w:eastAsia="ＭＳ 明朝" w:hAnsi="ＭＳ 明朝" w:hint="eastAsia"/>
          <w:b/>
          <w:bCs/>
          <w:sz w:val="22"/>
        </w:rPr>
        <w:t>財産権としての性質を有する</w:t>
      </w:r>
    </w:p>
    <w:p w14:paraId="1FFD43B2" w14:textId="0A9710B5" w:rsidR="007A1B56" w:rsidRPr="00C05635" w:rsidRDefault="007E61DB" w:rsidP="00C034F5">
      <w:pPr>
        <w:rPr>
          <w:rFonts w:ascii="ＭＳ 明朝" w:eastAsia="ＭＳ 明朝" w:hAnsi="ＭＳ 明朝"/>
          <w:sz w:val="22"/>
        </w:rPr>
      </w:pPr>
      <w:r>
        <w:rPr>
          <w:rFonts w:ascii="ＭＳ 明朝" w:eastAsia="ＭＳ 明朝" w:hAnsi="ＭＳ 明朝" w:hint="eastAsia"/>
          <w:sz w:val="22"/>
        </w:rPr>
        <w:t xml:space="preserve">　以上述べてきたように、営業権には</w:t>
      </w:r>
      <w:r w:rsidR="0096253C">
        <w:rPr>
          <w:rFonts w:ascii="ＭＳ 明朝" w:eastAsia="ＭＳ 明朝" w:hAnsi="ＭＳ 明朝" w:hint="eastAsia"/>
          <w:sz w:val="22"/>
        </w:rPr>
        <w:t>「許可に基</w:t>
      </w:r>
      <w:r w:rsidR="007A1B56">
        <w:rPr>
          <w:rFonts w:ascii="ＭＳ 明朝" w:eastAsia="ＭＳ 明朝" w:hAnsi="ＭＳ 明朝" w:hint="eastAsia"/>
          <w:sz w:val="22"/>
        </w:rPr>
        <w:t>づ</w:t>
      </w:r>
      <w:r w:rsidR="0096253C">
        <w:rPr>
          <w:rFonts w:ascii="ＭＳ 明朝" w:eastAsia="ＭＳ 明朝" w:hAnsi="ＭＳ 明朝" w:hint="eastAsia"/>
          <w:sz w:val="22"/>
        </w:rPr>
        <w:t>く営業権」と</w:t>
      </w:r>
      <w:r w:rsidR="007A1B56">
        <w:rPr>
          <w:rFonts w:ascii="ＭＳ 明朝" w:eastAsia="ＭＳ 明朝" w:hAnsi="ＭＳ 明朝" w:hint="eastAsia"/>
          <w:sz w:val="22"/>
        </w:rPr>
        <w:t>「</w:t>
      </w:r>
      <w:r w:rsidR="0096253C">
        <w:rPr>
          <w:rFonts w:ascii="ＭＳ 明朝" w:eastAsia="ＭＳ 明朝" w:hAnsi="ＭＳ 明朝" w:hint="eastAsia"/>
          <w:sz w:val="22"/>
        </w:rPr>
        <w:t>売買（表向きは</w:t>
      </w:r>
      <w:r w:rsidR="00EA4E08">
        <w:rPr>
          <w:rFonts w:ascii="ＭＳ 明朝" w:eastAsia="ＭＳ 明朝" w:hAnsi="ＭＳ 明朝" w:hint="eastAsia"/>
          <w:sz w:val="22"/>
        </w:rPr>
        <w:t>事業の</w:t>
      </w:r>
      <w:r w:rsidR="0096253C">
        <w:rPr>
          <w:rFonts w:ascii="ＭＳ 明朝" w:eastAsia="ＭＳ 明朝" w:hAnsi="ＭＳ 明朝" w:hint="eastAsia"/>
          <w:sz w:val="22"/>
        </w:rPr>
        <w:t>譲渡譲受）に基づく</w:t>
      </w:r>
      <w:r w:rsidR="007A1B56">
        <w:rPr>
          <w:rFonts w:ascii="ＭＳ 明朝" w:eastAsia="ＭＳ 明朝" w:hAnsi="ＭＳ 明朝" w:hint="eastAsia"/>
          <w:sz w:val="22"/>
        </w:rPr>
        <w:t>営業権（のれん）」</w:t>
      </w:r>
      <w:r w:rsidR="0096253C">
        <w:rPr>
          <w:rFonts w:ascii="ＭＳ 明朝" w:eastAsia="ＭＳ 明朝" w:hAnsi="ＭＳ 明朝" w:hint="eastAsia"/>
          <w:sz w:val="22"/>
        </w:rPr>
        <w:t>の二種がある。</w:t>
      </w:r>
      <w:r w:rsidR="007A1B56">
        <w:rPr>
          <w:rFonts w:ascii="ＭＳ 明朝" w:eastAsia="ＭＳ 明朝" w:hAnsi="ＭＳ 明朝" w:hint="eastAsia"/>
          <w:sz w:val="22"/>
        </w:rPr>
        <w:t>これは運送業の営業権についても全く同様であり、運送業の営業権を得るには、新規許可取得と譲渡譲受認可の二つ</w:t>
      </w:r>
      <w:r w:rsidR="007A1B56" w:rsidRPr="00C05635">
        <w:rPr>
          <w:rFonts w:ascii="ＭＳ 明朝" w:eastAsia="ＭＳ 明朝" w:hAnsi="ＭＳ 明朝" w:hint="eastAsia"/>
          <w:sz w:val="22"/>
        </w:rPr>
        <w:t>の方法があるとされている。</w:t>
      </w:r>
      <w:r w:rsidR="007A1B56" w:rsidRPr="00C05635">
        <w:rPr>
          <w:rStyle w:val="a9"/>
          <w:rFonts w:ascii="ＭＳ 明朝" w:eastAsia="ＭＳ 明朝" w:hAnsi="ＭＳ 明朝"/>
          <w:sz w:val="22"/>
        </w:rPr>
        <w:footnoteReference w:id="7"/>
      </w:r>
      <w:r w:rsidR="00C034F5">
        <w:rPr>
          <w:rFonts w:ascii="ＭＳ 明朝" w:eastAsia="ＭＳ 明朝" w:hAnsi="ＭＳ 明朝" w:hint="eastAsia"/>
          <w:sz w:val="22"/>
        </w:rPr>
        <w:t xml:space="preserve"> </w:t>
      </w:r>
      <w:r w:rsidR="00C034F5">
        <w:rPr>
          <w:rFonts w:ascii="ＭＳ 明朝" w:eastAsia="ＭＳ 明朝" w:hAnsi="ＭＳ 明朝"/>
          <w:sz w:val="22"/>
        </w:rPr>
        <w:t xml:space="preserve"> </w:t>
      </w:r>
    </w:p>
    <w:p w14:paraId="0711D647" w14:textId="011C6B6C" w:rsidR="00C05635" w:rsidRDefault="0096253C" w:rsidP="00A65D08">
      <w:pPr>
        <w:rPr>
          <w:rFonts w:ascii="ＭＳ 明朝" w:eastAsia="ＭＳ 明朝" w:hAnsi="ＭＳ 明朝"/>
          <w:sz w:val="22"/>
        </w:rPr>
      </w:pPr>
      <w:r w:rsidRPr="00C05635">
        <w:rPr>
          <w:rFonts w:hint="eastAsia"/>
          <w:sz w:val="22"/>
        </w:rPr>
        <w:t xml:space="preserve">　</w:t>
      </w:r>
      <w:r w:rsidR="00C67B36" w:rsidRPr="00C05635">
        <w:rPr>
          <w:rFonts w:ascii="ＭＳ 明朝" w:eastAsia="ＭＳ 明朝" w:hAnsi="ＭＳ 明朝" w:hint="eastAsia"/>
          <w:sz w:val="22"/>
        </w:rPr>
        <w:t>二種の方法のいずれによるにせよ、営業権は実定法上の権利ではない</w:t>
      </w:r>
      <w:r w:rsidR="00C86189" w:rsidRPr="00C05635">
        <w:rPr>
          <w:rFonts w:ascii="ＭＳ 明朝" w:eastAsia="ＭＳ 明朝" w:hAnsi="ＭＳ 明朝" w:hint="eastAsia"/>
          <w:sz w:val="22"/>
        </w:rPr>
        <w:t>。</w:t>
      </w:r>
    </w:p>
    <w:p w14:paraId="4005D052" w14:textId="64DE70D5" w:rsidR="00C86189" w:rsidRPr="00C05635" w:rsidRDefault="00A65D08" w:rsidP="00C05635">
      <w:pPr>
        <w:ind w:firstLineChars="100" w:firstLine="240"/>
        <w:rPr>
          <w:rFonts w:ascii="ＭＳ 明朝" w:eastAsia="ＭＳ 明朝" w:hAnsi="ＭＳ 明朝"/>
          <w:sz w:val="22"/>
        </w:rPr>
      </w:pPr>
      <w:r w:rsidRPr="00C05635">
        <w:rPr>
          <w:rFonts w:ascii="ＭＳ 明朝" w:eastAsia="ＭＳ 明朝" w:hAnsi="ＭＳ 明朝" w:hint="eastAsia"/>
          <w:sz w:val="22"/>
        </w:rPr>
        <w:t>「許可に基づく漁権」</w:t>
      </w:r>
      <w:r w:rsidR="00C05635" w:rsidRPr="00C05635">
        <w:rPr>
          <w:rFonts w:ascii="ＭＳ 明朝" w:eastAsia="ＭＳ 明朝" w:hAnsi="ＭＳ 明朝" w:hint="eastAsia"/>
          <w:sz w:val="22"/>
        </w:rPr>
        <w:t>が</w:t>
      </w:r>
      <w:r w:rsidRPr="00C05635">
        <w:rPr>
          <w:rFonts w:ascii="ＭＳ 明朝" w:eastAsia="ＭＳ 明朝" w:hAnsi="ＭＳ 明朝" w:hint="eastAsia"/>
          <w:sz w:val="22"/>
        </w:rPr>
        <w:t>漁業法で規定されていないのと同様、「許可に基づく営業権」</w:t>
      </w:r>
      <w:r w:rsidR="006147E6" w:rsidRPr="00C05635">
        <w:rPr>
          <w:rFonts w:ascii="ＭＳ 明朝" w:eastAsia="ＭＳ 明朝" w:hAnsi="ＭＳ 明朝" w:hint="eastAsia"/>
          <w:sz w:val="22"/>
        </w:rPr>
        <w:t>も</w:t>
      </w:r>
      <w:r w:rsidRPr="00C05635">
        <w:rPr>
          <w:rFonts w:ascii="ＭＳ 明朝" w:eastAsia="ＭＳ 明朝" w:hAnsi="ＭＳ 明朝" w:hint="eastAsia"/>
          <w:sz w:val="22"/>
        </w:rPr>
        <w:t>卸売市場法</w:t>
      </w:r>
      <w:r w:rsidR="006147E6" w:rsidRPr="00C05635">
        <w:rPr>
          <w:rFonts w:ascii="ＭＳ 明朝" w:eastAsia="ＭＳ 明朝" w:hAnsi="ＭＳ 明朝" w:hint="eastAsia"/>
          <w:sz w:val="22"/>
        </w:rPr>
        <w:t>で</w:t>
      </w:r>
      <w:r w:rsidRPr="00C05635">
        <w:rPr>
          <w:rFonts w:ascii="ＭＳ 明朝" w:eastAsia="ＭＳ 明朝" w:hAnsi="ＭＳ 明朝" w:hint="eastAsia"/>
          <w:sz w:val="22"/>
        </w:rPr>
        <w:t>規定されては</w:t>
      </w:r>
      <w:r w:rsidR="006147E6" w:rsidRPr="00C05635">
        <w:rPr>
          <w:rFonts w:ascii="ＭＳ 明朝" w:eastAsia="ＭＳ 明朝" w:hAnsi="ＭＳ 明朝" w:hint="eastAsia"/>
          <w:sz w:val="22"/>
        </w:rPr>
        <w:t>い</w:t>
      </w:r>
      <w:r w:rsidRPr="00C05635">
        <w:rPr>
          <w:rFonts w:ascii="ＭＳ 明朝" w:eastAsia="ＭＳ 明朝" w:hAnsi="ＭＳ 明朝" w:hint="eastAsia"/>
          <w:sz w:val="22"/>
        </w:rPr>
        <w:t>ない。</w:t>
      </w:r>
      <w:r w:rsidR="00E05608">
        <w:rPr>
          <w:rFonts w:ascii="ＭＳ 明朝" w:eastAsia="ＭＳ 明朝" w:hAnsi="ＭＳ 明朝" w:hint="eastAsia"/>
          <w:sz w:val="22"/>
        </w:rPr>
        <w:t>ましてや</w:t>
      </w:r>
      <w:r w:rsidR="006147E6" w:rsidRPr="00C05635">
        <w:rPr>
          <w:rFonts w:ascii="ＭＳ 明朝" w:eastAsia="ＭＳ 明朝" w:hAnsi="ＭＳ 明朝" w:hint="eastAsia"/>
          <w:sz w:val="22"/>
        </w:rPr>
        <w:t>「漁権の売買」や「営業権の売買」</w:t>
      </w:r>
      <w:r w:rsidR="00E05608">
        <w:rPr>
          <w:rFonts w:ascii="ＭＳ 明朝" w:eastAsia="ＭＳ 明朝" w:hAnsi="ＭＳ 明朝" w:hint="eastAsia"/>
          <w:sz w:val="22"/>
        </w:rPr>
        <w:t>は</w:t>
      </w:r>
      <w:r w:rsidR="006147E6" w:rsidRPr="00C05635">
        <w:rPr>
          <w:rFonts w:ascii="ＭＳ 明朝" w:eastAsia="ＭＳ 明朝" w:hAnsi="ＭＳ 明朝" w:hint="eastAsia"/>
          <w:sz w:val="22"/>
        </w:rPr>
        <w:t>実定法に規定されていない。</w:t>
      </w:r>
      <w:r w:rsidR="00C05635" w:rsidRPr="00C05635">
        <w:rPr>
          <w:rFonts w:ascii="ＭＳ 明朝" w:eastAsia="ＭＳ 明朝" w:hAnsi="ＭＳ 明朝" w:hint="eastAsia"/>
          <w:sz w:val="22"/>
        </w:rPr>
        <w:t>処分庁は、再弁明書において、江頭憲治郎『株式会社法(第6版</w:t>
      </w:r>
      <w:r w:rsidR="00C05635" w:rsidRPr="00C05635">
        <w:rPr>
          <w:rFonts w:ascii="ＭＳ 明朝" w:eastAsia="ＭＳ 明朝" w:hAnsi="ＭＳ 明朝"/>
          <w:sz w:val="22"/>
        </w:rPr>
        <w:t>)</w:t>
      </w:r>
      <w:r w:rsidR="00C05635" w:rsidRPr="00C05635">
        <w:rPr>
          <w:rFonts w:ascii="ＭＳ 明朝" w:eastAsia="ＭＳ 明朝" w:hAnsi="ＭＳ 明朝" w:hint="eastAsia"/>
          <w:sz w:val="22"/>
        </w:rPr>
        <w:t>』から「法的権利としては認められていない」を引用しているが、これは営業権が「実定法上の権利」でないことを述べているに過ぎない。</w:t>
      </w:r>
    </w:p>
    <w:p w14:paraId="789070DA" w14:textId="70827707" w:rsidR="001E31C3" w:rsidRPr="001E31C3" w:rsidRDefault="00C86189" w:rsidP="00965205">
      <w:pPr>
        <w:ind w:firstLineChars="100" w:firstLine="240"/>
        <w:rPr>
          <w:rFonts w:ascii="ＭＳ 明朝" w:eastAsia="ＭＳ 明朝" w:hAnsi="ＭＳ 明朝"/>
          <w:sz w:val="22"/>
        </w:rPr>
      </w:pPr>
      <w:r w:rsidRPr="00C05635">
        <w:rPr>
          <w:rFonts w:ascii="ＭＳ 明朝" w:eastAsia="ＭＳ 明朝" w:hAnsi="ＭＳ 明朝" w:hint="eastAsia"/>
          <w:sz w:val="22"/>
        </w:rPr>
        <w:t>し</w:t>
      </w:r>
      <w:r w:rsidRPr="00C05635">
        <w:rPr>
          <w:rFonts w:ascii="ＭＳ 明朝" w:eastAsia="ＭＳ 明朝" w:hAnsi="ＭＳ 明朝" w:hint="eastAsia"/>
          <w:szCs w:val="21"/>
        </w:rPr>
        <w:t>かし</w:t>
      </w:r>
      <w:r w:rsidR="00C67B36" w:rsidRPr="00EA4E08">
        <w:rPr>
          <w:rFonts w:ascii="ＭＳ 明朝" w:eastAsia="ＭＳ 明朝" w:hAnsi="ＭＳ 明朝" w:hint="eastAsia"/>
          <w:sz w:val="22"/>
        </w:rPr>
        <w:t>、</w:t>
      </w:r>
      <w:r w:rsidR="00345CE7">
        <w:rPr>
          <w:rFonts w:ascii="ＭＳ 明朝" w:eastAsia="ＭＳ 明朝" w:hAnsi="ＭＳ 明朝" w:hint="eastAsia"/>
          <w:sz w:val="22"/>
        </w:rPr>
        <w:t>法律上に規定されたものだけが「権利」ではない。</w:t>
      </w:r>
      <w:r w:rsidR="00C67B36" w:rsidRPr="00EA4E08">
        <w:rPr>
          <w:rFonts w:ascii="ＭＳ 明朝" w:eastAsia="ＭＳ 明朝" w:hAnsi="ＭＳ 明朝" w:hint="eastAsia"/>
          <w:sz w:val="22"/>
        </w:rPr>
        <w:t>田中二郎</w:t>
      </w:r>
      <w:r w:rsidR="00EA4E08" w:rsidRPr="00EA4E08">
        <w:rPr>
          <w:rFonts w:ascii="ＭＳ 明朝" w:eastAsia="ＭＳ 明朝" w:hAnsi="ＭＳ 明朝" w:hint="eastAsia"/>
          <w:sz w:val="22"/>
        </w:rPr>
        <w:t>が</w:t>
      </w:r>
      <w:r w:rsidR="00965205">
        <w:rPr>
          <w:rFonts w:ascii="ＭＳ 明朝" w:eastAsia="ＭＳ 明朝" w:hAnsi="ＭＳ 明朝" w:hint="eastAsia"/>
          <w:sz w:val="22"/>
        </w:rPr>
        <w:t>「許可に基づき企業が成立し</w:t>
      </w:r>
      <w:r w:rsidR="00965205" w:rsidRPr="00965205">
        <w:rPr>
          <w:rFonts w:ascii="ＭＳ 明朝" w:eastAsia="ＭＳ 明朝" w:hAnsi="ＭＳ 明朝"/>
          <w:sz w:val="22"/>
        </w:rPr>
        <w:t>、企業に資本が投下された場合には、</w:t>
      </w:r>
      <w:r w:rsidR="00965205">
        <w:rPr>
          <w:rFonts w:ascii="ＭＳ 明朝" w:eastAsia="ＭＳ 明朝" w:hAnsi="ＭＳ 明朝" w:hint="eastAsia"/>
          <w:sz w:val="22"/>
        </w:rPr>
        <w:t>……</w:t>
      </w:r>
      <w:r w:rsidR="00965205" w:rsidRPr="00965205">
        <w:rPr>
          <w:rFonts w:ascii="ＭＳ 明朝" w:eastAsia="ＭＳ 明朝" w:hAnsi="ＭＳ 明朝"/>
          <w:sz w:val="22"/>
        </w:rPr>
        <w:t>営業権ともいうべき財産的価値が生ずることは、一般の承認するところであり、</w:t>
      </w:r>
      <w:r w:rsidR="00965205">
        <w:rPr>
          <w:rFonts w:ascii="ＭＳ 明朝" w:eastAsia="ＭＳ 明朝" w:hAnsi="ＭＳ 明朝" w:hint="eastAsia"/>
          <w:sz w:val="22"/>
        </w:rPr>
        <w:t>……</w:t>
      </w:r>
      <w:r w:rsidR="00965205" w:rsidRPr="00965205">
        <w:rPr>
          <w:rFonts w:ascii="ＭＳ 明朝" w:eastAsia="ＭＳ 明朝" w:hAnsi="ＭＳ 明朝"/>
          <w:sz w:val="22"/>
        </w:rPr>
        <w:t>この営業権が一種の財産権としての</w:t>
      </w:r>
      <w:r w:rsidR="00EA4E08" w:rsidRPr="00EA4E08">
        <w:rPr>
          <w:rFonts w:ascii="ＭＳ 明朝" w:eastAsia="ＭＳ 明朝" w:hAnsi="ＭＳ 明朝" w:cs="Times New Roman"/>
          <w:sz w:val="22"/>
        </w:rPr>
        <w:t>性質を有することは、今更累説を要しない</w:t>
      </w:r>
      <w:r w:rsidR="00EA4E08" w:rsidRPr="00EA4E08">
        <w:rPr>
          <w:rFonts w:ascii="ＭＳ 明朝" w:eastAsia="ＭＳ 明朝" w:hAnsi="ＭＳ 明朝" w:cs="Times New Roman" w:hint="eastAsia"/>
          <w:sz w:val="22"/>
        </w:rPr>
        <w:t>」</w:t>
      </w:r>
      <w:r w:rsidR="00C034F5">
        <w:rPr>
          <w:rStyle w:val="a9"/>
          <w:rFonts w:ascii="ＭＳ 明朝" w:eastAsia="ＭＳ 明朝" w:hAnsi="ＭＳ 明朝" w:cs="Times New Roman"/>
          <w:sz w:val="22"/>
        </w:rPr>
        <w:footnoteReference w:id="8"/>
      </w:r>
      <w:r w:rsidR="00EA4E08" w:rsidRPr="00EA4E08">
        <w:rPr>
          <w:rFonts w:ascii="ＭＳ 明朝" w:eastAsia="ＭＳ 明朝" w:hAnsi="ＭＳ 明朝" w:cs="Times New Roman" w:hint="eastAsia"/>
          <w:sz w:val="22"/>
        </w:rPr>
        <w:t>と</w:t>
      </w:r>
      <w:r w:rsidR="00C05635">
        <w:rPr>
          <w:rFonts w:ascii="ＭＳ 明朝" w:eastAsia="ＭＳ 明朝" w:hAnsi="ＭＳ 明朝" w:cs="Times New Roman" w:hint="eastAsia"/>
          <w:sz w:val="22"/>
        </w:rPr>
        <w:t>述べているように</w:t>
      </w:r>
      <w:r w:rsidR="00EA4E08" w:rsidRPr="00EA4E08">
        <w:rPr>
          <w:rFonts w:ascii="ＭＳ 明朝" w:eastAsia="ＭＳ 明朝" w:hAnsi="ＭＳ 明朝" w:cs="Times New Roman" w:hint="eastAsia"/>
          <w:sz w:val="22"/>
        </w:rPr>
        <w:t>、また</w:t>
      </w:r>
      <w:r w:rsidR="00C67B36" w:rsidRPr="00EA4E08">
        <w:rPr>
          <w:rFonts w:ascii="ＭＳ 明朝" w:eastAsia="ＭＳ 明朝" w:hAnsi="ＭＳ 明朝" w:hint="eastAsia"/>
          <w:sz w:val="22"/>
        </w:rPr>
        <w:t>東京高裁</w:t>
      </w:r>
      <w:r w:rsidR="00EA4E08" w:rsidRPr="00EA4E08">
        <w:rPr>
          <w:rFonts w:ascii="ＭＳ 明朝" w:eastAsia="ＭＳ 明朝" w:hAnsi="ＭＳ 明朝" w:hint="eastAsia"/>
          <w:sz w:val="22"/>
        </w:rPr>
        <w:t>昭和4</w:t>
      </w:r>
      <w:r w:rsidR="00EA4E08" w:rsidRPr="00EA4E08">
        <w:rPr>
          <w:rFonts w:ascii="ＭＳ 明朝" w:eastAsia="ＭＳ 明朝" w:hAnsi="ＭＳ 明朝"/>
          <w:sz w:val="22"/>
        </w:rPr>
        <w:t>9年１月</w:t>
      </w:r>
      <w:r w:rsidR="00EA4E08" w:rsidRPr="00EA4E08">
        <w:rPr>
          <w:rFonts w:ascii="ＭＳ 明朝" w:eastAsia="ＭＳ 明朝" w:hAnsi="ＭＳ 明朝" w:hint="eastAsia"/>
          <w:sz w:val="22"/>
        </w:rPr>
        <w:t>3</w:t>
      </w:r>
      <w:r w:rsidR="00EA4E08" w:rsidRPr="00EA4E08">
        <w:rPr>
          <w:rFonts w:ascii="ＭＳ 明朝" w:eastAsia="ＭＳ 明朝" w:hAnsi="ＭＳ 明朝"/>
          <w:sz w:val="22"/>
        </w:rPr>
        <w:t>0日判決</w:t>
      </w:r>
      <w:r w:rsidR="00EA4E08" w:rsidRPr="00EA4E08">
        <w:rPr>
          <w:rFonts w:ascii="ＭＳ 明朝" w:eastAsia="ＭＳ 明朝" w:hAnsi="ＭＳ 明朝" w:hint="eastAsia"/>
          <w:sz w:val="22"/>
        </w:rPr>
        <w:t>が</w:t>
      </w:r>
      <w:r w:rsidR="00EA4E08" w:rsidRPr="00C05635">
        <w:rPr>
          <w:rFonts w:ascii="ＭＳ 明朝" w:eastAsia="ＭＳ 明朝" w:hAnsi="ＭＳ 明朝" w:hint="eastAsia"/>
          <w:sz w:val="22"/>
        </w:rPr>
        <w:t>「</w:t>
      </w:r>
      <w:r w:rsidR="00C05635" w:rsidRPr="00C05635">
        <w:rPr>
          <w:rFonts w:ascii="ＭＳ 明朝" w:eastAsia="ＭＳ 明朝" w:hAnsi="ＭＳ 明朝"/>
          <w:sz w:val="22"/>
        </w:rPr>
        <w:t>指定漁業の許可を受けて特定の漁業を営むことがで</w:t>
      </w:r>
      <w:r w:rsidR="00C05635" w:rsidRPr="00C05635">
        <w:rPr>
          <w:rFonts w:ascii="ＭＳ 明朝" w:eastAsia="ＭＳ 明朝" w:hAnsi="ＭＳ 明朝"/>
          <w:sz w:val="22"/>
        </w:rPr>
        <w:lastRenderedPageBreak/>
        <w:t>きる地位</w:t>
      </w:r>
      <w:r w:rsidR="00C05635" w:rsidRPr="00C05635">
        <w:rPr>
          <w:rFonts w:ascii="ＭＳ 明朝" w:eastAsia="ＭＳ 明朝" w:hAnsi="ＭＳ 明朝" w:hint="eastAsia"/>
          <w:sz w:val="22"/>
        </w:rPr>
        <w:t>が</w:t>
      </w:r>
      <w:r w:rsidR="00EA4E08" w:rsidRPr="00C05635">
        <w:rPr>
          <w:rFonts w:ascii="ＭＳ 明朝" w:eastAsia="ＭＳ 明朝" w:hAnsi="ＭＳ 明朝"/>
          <w:sz w:val="22"/>
        </w:rPr>
        <w:t>事実上一種の財産権とし</w:t>
      </w:r>
      <w:r w:rsidR="00EA4E08" w:rsidRPr="00EA4E08">
        <w:rPr>
          <w:rFonts w:ascii="ＭＳ 明朝" w:eastAsia="ＭＳ 明朝" w:hAnsi="ＭＳ 明朝"/>
          <w:sz w:val="22"/>
        </w:rPr>
        <w:t>て取り扱われ</w:t>
      </w:r>
      <w:r w:rsidR="00EA4E08" w:rsidRPr="00EA4E08">
        <w:rPr>
          <w:rFonts w:ascii="ＭＳ 明朝" w:eastAsia="ＭＳ 明朝" w:hAnsi="ＭＳ 明朝" w:hint="eastAsia"/>
          <w:sz w:val="22"/>
        </w:rPr>
        <w:t>ている</w:t>
      </w:r>
      <w:r w:rsidR="00C05635">
        <w:rPr>
          <w:rFonts w:ascii="ＭＳ 明朝" w:eastAsia="ＭＳ 明朝" w:hAnsi="ＭＳ 明朝" w:hint="eastAsia"/>
          <w:sz w:val="22"/>
        </w:rPr>
        <w:t>」旨</w:t>
      </w:r>
      <w:r w:rsidR="00EA4E08" w:rsidRPr="00EA4E08">
        <w:rPr>
          <w:rFonts w:ascii="ＭＳ 明朝" w:eastAsia="ＭＳ 明朝" w:hAnsi="ＭＳ 明朝" w:hint="eastAsia"/>
          <w:sz w:val="22"/>
        </w:rPr>
        <w:t>述べているように、</w:t>
      </w:r>
      <w:r w:rsidR="00965205">
        <w:rPr>
          <w:rFonts w:ascii="ＭＳ 明朝" w:eastAsia="ＭＳ 明朝" w:hAnsi="ＭＳ 明朝" w:hint="eastAsia"/>
          <w:sz w:val="22"/>
        </w:rPr>
        <w:t>許可によって</w:t>
      </w:r>
      <w:r>
        <w:rPr>
          <w:rFonts w:ascii="ＭＳ 明朝" w:eastAsia="ＭＳ 明朝" w:hAnsi="ＭＳ 明朝" w:hint="eastAsia"/>
          <w:sz w:val="22"/>
        </w:rPr>
        <w:t>営業権</w:t>
      </w:r>
      <w:r w:rsidR="00C05635">
        <w:rPr>
          <w:rFonts w:ascii="ＭＳ 明朝" w:eastAsia="ＭＳ 明朝" w:hAnsi="ＭＳ 明朝" w:hint="eastAsia"/>
          <w:sz w:val="22"/>
        </w:rPr>
        <w:t>や漁権</w:t>
      </w:r>
      <w:r w:rsidR="00965205">
        <w:rPr>
          <w:rFonts w:ascii="ＭＳ 明朝" w:eastAsia="ＭＳ 明朝" w:hAnsi="ＭＳ 明朝" w:hint="eastAsia"/>
          <w:sz w:val="22"/>
        </w:rPr>
        <w:t>等の権利が生じ、それらが</w:t>
      </w:r>
      <w:r w:rsidR="00EA4E08" w:rsidRPr="00EA4E08">
        <w:rPr>
          <w:rFonts w:ascii="ＭＳ 明朝" w:eastAsia="ＭＳ 明朝" w:hAnsi="ＭＳ 明朝" w:hint="eastAsia"/>
          <w:sz w:val="22"/>
        </w:rPr>
        <w:t>財産権としての性質を有</w:t>
      </w:r>
      <w:r w:rsidR="005F0D72">
        <w:rPr>
          <w:rFonts w:ascii="ＭＳ 明朝" w:eastAsia="ＭＳ 明朝" w:hAnsi="ＭＳ 明朝" w:hint="eastAsia"/>
          <w:sz w:val="22"/>
        </w:rPr>
        <w:t>し</w:t>
      </w:r>
      <w:r w:rsidR="00965205">
        <w:rPr>
          <w:rFonts w:ascii="ＭＳ 明朝" w:eastAsia="ＭＳ 明朝" w:hAnsi="ＭＳ 明朝" w:hint="eastAsia"/>
          <w:sz w:val="22"/>
        </w:rPr>
        <w:t>ていること</w:t>
      </w:r>
      <w:r w:rsidR="00C05635">
        <w:rPr>
          <w:rFonts w:ascii="ＭＳ 明朝" w:eastAsia="ＭＳ 明朝" w:hAnsi="ＭＳ 明朝" w:hint="eastAsia"/>
          <w:sz w:val="22"/>
        </w:rPr>
        <w:t>は、今更</w:t>
      </w:r>
      <w:r w:rsidR="00C05635" w:rsidRPr="00EA4E08">
        <w:rPr>
          <w:rFonts w:ascii="ＭＳ 明朝" w:eastAsia="ＭＳ 明朝" w:hAnsi="ＭＳ 明朝" w:cs="Times New Roman"/>
          <w:sz w:val="22"/>
        </w:rPr>
        <w:t>累説を要しない</w:t>
      </w:r>
      <w:r w:rsidR="00C05635">
        <w:rPr>
          <w:rFonts w:ascii="ＭＳ 明朝" w:eastAsia="ＭＳ 明朝" w:hAnsi="ＭＳ 明朝" w:hint="eastAsia"/>
          <w:sz w:val="22"/>
        </w:rPr>
        <w:t>ほど、明らかにされているのである</w:t>
      </w:r>
      <w:r w:rsidR="00EA4E08" w:rsidRPr="00EA4E08">
        <w:rPr>
          <w:rFonts w:ascii="ＭＳ 明朝" w:eastAsia="ＭＳ 明朝" w:hAnsi="ＭＳ 明朝" w:hint="eastAsia"/>
          <w:sz w:val="22"/>
        </w:rPr>
        <w:t>。</w:t>
      </w:r>
    </w:p>
    <w:p w14:paraId="0FEC609D" w14:textId="77777777" w:rsidR="001E31C3" w:rsidRPr="00E64403" w:rsidRDefault="001E31C3" w:rsidP="001E31C3">
      <w:pPr>
        <w:rPr>
          <w:rFonts w:ascii="ＭＳ 明朝" w:eastAsia="ＭＳ 明朝" w:hAnsi="ＭＳ 明朝"/>
          <w:b/>
          <w:bCs/>
          <w:sz w:val="22"/>
        </w:rPr>
      </w:pPr>
    </w:p>
    <w:p w14:paraId="21DE6249" w14:textId="0114CC31" w:rsidR="00C86189" w:rsidRDefault="00C86189" w:rsidP="00A44F7C">
      <w:pPr>
        <w:rPr>
          <w:rFonts w:ascii="ＭＳ 明朝" w:eastAsia="ＭＳ 明朝" w:hAnsi="ＭＳ 明朝"/>
          <w:b/>
          <w:bCs/>
          <w:sz w:val="22"/>
        </w:rPr>
      </w:pPr>
      <w:r w:rsidRPr="00C86189">
        <w:rPr>
          <w:rFonts w:ascii="ＭＳ 明朝" w:eastAsia="ＭＳ 明朝" w:hAnsi="ＭＳ 明朝" w:hint="eastAsia"/>
          <w:b/>
          <w:bCs/>
          <w:sz w:val="22"/>
        </w:rPr>
        <w:t>５．</w:t>
      </w:r>
      <w:r w:rsidR="00535DE6">
        <w:rPr>
          <w:rFonts w:ascii="ＭＳ 明朝" w:eastAsia="ＭＳ 明朝" w:hAnsi="ＭＳ 明朝" w:hint="eastAsia"/>
          <w:b/>
          <w:bCs/>
          <w:sz w:val="22"/>
        </w:rPr>
        <w:t>営業権の侵害には補償が必要</w:t>
      </w:r>
    </w:p>
    <w:p w14:paraId="48DF7101" w14:textId="07FAE5A2" w:rsidR="00535DE6" w:rsidRPr="00535DE6" w:rsidRDefault="00535DE6" w:rsidP="004905CB">
      <w:pPr>
        <w:ind w:firstLineChars="100" w:firstLine="240"/>
        <w:rPr>
          <w:rFonts w:ascii="ＭＳ 明朝" w:eastAsia="ＭＳ 明朝" w:hAnsi="ＭＳ 明朝"/>
          <w:b/>
          <w:bCs/>
          <w:sz w:val="22"/>
        </w:rPr>
      </w:pPr>
      <w:r>
        <w:rPr>
          <w:rFonts w:ascii="ＭＳ 明朝" w:eastAsia="ＭＳ 明朝" w:hAnsi="ＭＳ 明朝" w:hint="eastAsia"/>
          <w:sz w:val="22"/>
        </w:rPr>
        <w:t>営業権</w:t>
      </w:r>
      <w:r w:rsidR="00751A91">
        <w:rPr>
          <w:rFonts w:ascii="ＭＳ 明朝" w:eastAsia="ＭＳ 明朝" w:hAnsi="ＭＳ 明朝" w:hint="eastAsia"/>
          <w:sz w:val="22"/>
        </w:rPr>
        <w:t>や漁権</w:t>
      </w:r>
      <w:r>
        <w:rPr>
          <w:rFonts w:ascii="ＭＳ 明朝" w:eastAsia="ＭＳ 明朝" w:hAnsi="ＭＳ 明朝" w:hint="eastAsia"/>
          <w:sz w:val="22"/>
        </w:rPr>
        <w:t>が財産権としての性質を有するから、営業権</w:t>
      </w:r>
      <w:r w:rsidR="00751A91">
        <w:rPr>
          <w:rFonts w:ascii="ＭＳ 明朝" w:eastAsia="ＭＳ 明朝" w:hAnsi="ＭＳ 明朝" w:hint="eastAsia"/>
          <w:sz w:val="22"/>
        </w:rPr>
        <w:t>や漁権</w:t>
      </w:r>
      <w:r>
        <w:rPr>
          <w:rFonts w:ascii="ＭＳ 明朝" w:eastAsia="ＭＳ 明朝" w:hAnsi="ＭＳ 明朝" w:hint="eastAsia"/>
          <w:sz w:val="22"/>
        </w:rPr>
        <w:t>を侵害し</w:t>
      </w:r>
      <w:r w:rsidR="00316893">
        <w:rPr>
          <w:rFonts w:ascii="ＭＳ 明朝" w:eastAsia="ＭＳ 明朝" w:hAnsi="ＭＳ 明朝" w:hint="eastAsia"/>
          <w:sz w:val="22"/>
        </w:rPr>
        <w:t>、財産上の損害を生ぜしめた</w:t>
      </w:r>
      <w:r>
        <w:rPr>
          <w:rFonts w:ascii="ＭＳ 明朝" w:eastAsia="ＭＳ 明朝" w:hAnsi="ＭＳ 明朝" w:hint="eastAsia"/>
          <w:sz w:val="22"/>
        </w:rPr>
        <w:t>場合には、憲法2</w:t>
      </w:r>
      <w:r>
        <w:rPr>
          <w:rFonts w:ascii="ＭＳ 明朝" w:eastAsia="ＭＳ 明朝" w:hAnsi="ＭＳ 明朝"/>
          <w:sz w:val="22"/>
        </w:rPr>
        <w:t>9</w:t>
      </w:r>
      <w:r>
        <w:rPr>
          <w:rFonts w:ascii="ＭＳ 明朝" w:eastAsia="ＭＳ 明朝" w:hAnsi="ＭＳ 明朝" w:hint="eastAsia"/>
          <w:sz w:val="22"/>
        </w:rPr>
        <w:t>条の財産権</w:t>
      </w:r>
      <w:r w:rsidR="001E31C3">
        <w:rPr>
          <w:rFonts w:ascii="ＭＳ 明朝" w:eastAsia="ＭＳ 明朝" w:hAnsi="ＭＳ 明朝" w:hint="eastAsia"/>
          <w:sz w:val="22"/>
        </w:rPr>
        <w:t>保障</w:t>
      </w:r>
      <w:r>
        <w:rPr>
          <w:rFonts w:ascii="ＭＳ 明朝" w:eastAsia="ＭＳ 明朝" w:hAnsi="ＭＳ 明朝" w:hint="eastAsia"/>
          <w:sz w:val="22"/>
        </w:rPr>
        <w:t>の</w:t>
      </w:r>
      <w:r w:rsidRPr="00C03A2E">
        <w:rPr>
          <w:rFonts w:ascii="ＭＳ 明朝" w:eastAsia="ＭＳ 明朝" w:hAnsi="ＭＳ 明朝" w:hint="eastAsia"/>
          <w:sz w:val="22"/>
        </w:rPr>
        <w:t>精神</w:t>
      </w:r>
      <w:r w:rsidR="00766499" w:rsidRPr="00C03A2E">
        <w:rPr>
          <w:rFonts w:ascii="ＭＳ 明朝" w:eastAsia="ＭＳ 明朝" w:hAnsi="ＭＳ 明朝" w:hint="eastAsia"/>
          <w:sz w:val="22"/>
        </w:rPr>
        <w:t>からいって</w:t>
      </w:r>
      <w:r>
        <w:rPr>
          <w:rFonts w:ascii="ＭＳ 明朝" w:eastAsia="ＭＳ 明朝" w:hAnsi="ＭＳ 明朝" w:hint="eastAsia"/>
          <w:sz w:val="22"/>
        </w:rPr>
        <w:t>、正当な補償を与えなければならない。</w:t>
      </w:r>
    </w:p>
    <w:p w14:paraId="2AF6229D" w14:textId="2EBC5D60" w:rsidR="00256BB1" w:rsidRDefault="00624F68" w:rsidP="009D2459">
      <w:pPr>
        <w:rPr>
          <w:rFonts w:ascii="ＭＳ 明朝" w:eastAsia="ＭＳ 明朝" w:hAnsi="ＭＳ 明朝"/>
          <w:sz w:val="22"/>
        </w:rPr>
      </w:pPr>
      <w:r w:rsidRPr="00624F68">
        <w:rPr>
          <w:rFonts w:ascii="ＭＳ 明朝" w:eastAsia="ＭＳ 明朝" w:hAnsi="ＭＳ 明朝" w:hint="eastAsia"/>
          <w:sz w:val="22"/>
        </w:rPr>
        <w:t xml:space="preserve">　そのことを、</w:t>
      </w:r>
      <w:r>
        <w:rPr>
          <w:rFonts w:ascii="ＭＳ 明朝" w:eastAsia="ＭＳ 明朝" w:hAnsi="ＭＳ 明朝" w:hint="eastAsia"/>
          <w:sz w:val="22"/>
        </w:rPr>
        <w:t>田中二郎は、次のように述べる。</w:t>
      </w:r>
      <w:r w:rsidR="007109B7">
        <w:rPr>
          <w:rStyle w:val="a9"/>
          <w:rFonts w:ascii="ＭＳ 明朝" w:eastAsia="ＭＳ 明朝" w:hAnsi="ＭＳ 明朝"/>
          <w:sz w:val="22"/>
        </w:rPr>
        <w:footnoteReference w:id="9"/>
      </w:r>
    </w:p>
    <w:p w14:paraId="0B56E56C" w14:textId="77777777" w:rsidR="00EF6408" w:rsidRPr="004905CB" w:rsidRDefault="00EF6408" w:rsidP="009D2459">
      <w:pPr>
        <w:rPr>
          <w:rFonts w:ascii="ＭＳ 明朝" w:eastAsia="ＭＳ 明朝" w:hAnsi="ＭＳ 明朝"/>
          <w:sz w:val="22"/>
        </w:rPr>
      </w:pPr>
    </w:p>
    <w:p w14:paraId="6DF367F5" w14:textId="77777777" w:rsidR="00375789" w:rsidRPr="00375789" w:rsidRDefault="00375789" w:rsidP="00256BB1">
      <w:pPr>
        <w:tabs>
          <w:tab w:val="left" w:pos="1045"/>
          <w:tab w:val="left" w:pos="2090"/>
          <w:tab w:val="left" w:pos="3135"/>
          <w:tab w:val="left" w:pos="4180"/>
          <w:tab w:val="left" w:pos="5225"/>
          <w:tab w:val="left" w:pos="6270"/>
          <w:tab w:val="left" w:pos="7315"/>
        </w:tabs>
        <w:autoSpaceDE w:val="0"/>
        <w:autoSpaceDN w:val="0"/>
        <w:spacing w:line="396" w:lineRule="exact"/>
        <w:ind w:leftChars="100" w:left="230" w:firstLineChars="100" w:firstLine="230"/>
        <w:rPr>
          <w:rFonts w:ascii="ＭＳ ゴシック" w:eastAsia="ＭＳ ゴシック" w:hAnsi="ＭＳ ゴシック" w:cs="Times New Roman"/>
          <w:bCs/>
          <w:spacing w:val="5"/>
          <w:sz w:val="19"/>
          <w:szCs w:val="20"/>
        </w:rPr>
      </w:pPr>
      <w:r w:rsidRPr="00375789">
        <w:rPr>
          <w:rFonts w:ascii="ＭＳ ゴシック" w:eastAsia="ＭＳ ゴシック" w:hAnsi="ＭＳ ゴシック" w:cs="Times New Roman"/>
          <w:bCs/>
          <w:szCs w:val="20"/>
        </w:rPr>
        <w:t>許可の取消しによって、これらの財産上の損害及び営業権の喪失による損害を生ぜしめた場合には、新憲法の財産権保障の精神からいって、当然、正当な</w:t>
      </w:r>
      <w:r w:rsidRPr="00375789">
        <w:rPr>
          <w:rFonts w:ascii="ＭＳ ゴシック" w:eastAsia="ＭＳ ゴシック" w:hAnsi="ＭＳ ゴシック" w:cs="Times New Roman" w:hint="eastAsia"/>
          <w:bCs/>
          <w:szCs w:val="20"/>
        </w:rPr>
        <w:t>補償</w:t>
      </w:r>
      <w:r w:rsidRPr="00375789">
        <w:rPr>
          <w:rFonts w:ascii="ＭＳ ゴシック" w:eastAsia="ＭＳ ゴシック" w:hAnsi="ＭＳ ゴシック" w:cs="Times New Roman"/>
          <w:bCs/>
          <w:szCs w:val="20"/>
        </w:rPr>
        <w:t>を与えなければならないのである。このことは、法律上、許可の取消権を認めている場合又は許可に当たって取消権を留保した場合においても変わりはない。許可の取消しが許可の内在的条件であるということは、許可の取消しによって生じた財産上の損失を補償する必要がないということの根拠にはならない。許可の取消しが本人の責に帰すべき事由に基づいて生じた場合のほかは、それから生じた損失については、当然、正当な補償を与えなければならないと解すべきである。</w:t>
      </w:r>
    </w:p>
    <w:p w14:paraId="36FDE2BB" w14:textId="3F9AA898" w:rsidR="00375789" w:rsidRDefault="00375789" w:rsidP="00256BB1">
      <w:pPr>
        <w:ind w:leftChars="100" w:left="230"/>
        <w:rPr>
          <w:rFonts w:ascii="ＭＳ ゴシック" w:eastAsia="ＭＳ ゴシック" w:hAnsi="ＭＳ ゴシック" w:cs="Times New Roman"/>
          <w:bCs/>
          <w:szCs w:val="20"/>
        </w:rPr>
      </w:pPr>
      <w:r w:rsidRPr="00375789">
        <w:rPr>
          <w:rFonts w:ascii="ＭＳ ゴシック" w:eastAsia="ＭＳ ゴシック" w:hAnsi="ＭＳ ゴシック" w:cs="Times New Roman"/>
          <w:bCs/>
          <w:szCs w:val="20"/>
        </w:rPr>
        <w:t xml:space="preserve">　水産資源の枯渇防止を目的として漁業許可の取消しを認めようとする水産資源枯渇防止法案のうちに、「政府は……許可の取消又は操業区域の変更を受けた者が当該処分によって損失を被ったときは、これによって通常生ずべき損失を補償しなければならない。」（第４条第１項）と規定している</w:t>
      </w:r>
      <w:r w:rsidR="001A79A8">
        <w:rPr>
          <w:rStyle w:val="a9"/>
          <w:rFonts w:ascii="ＭＳ ゴシック" w:eastAsia="ＭＳ ゴシック" w:hAnsi="ＭＳ ゴシック" w:cs="Times New Roman"/>
          <w:bCs/>
          <w:szCs w:val="20"/>
        </w:rPr>
        <w:footnoteReference w:id="10"/>
      </w:r>
      <w:r w:rsidRPr="00375789">
        <w:rPr>
          <w:rFonts w:ascii="ＭＳ ゴシック" w:eastAsia="ＭＳ ゴシック" w:hAnsi="ＭＳ ゴシック" w:cs="Times New Roman"/>
          <w:bCs/>
          <w:szCs w:val="20"/>
        </w:rPr>
        <w:t>のは、この意味において、当然のことを規定したものといわなければならない。</w:t>
      </w:r>
    </w:p>
    <w:p w14:paraId="2B42949B" w14:textId="77777777" w:rsidR="00256BB1" w:rsidRDefault="00256BB1" w:rsidP="00256BB1">
      <w:pPr>
        <w:ind w:leftChars="100" w:left="230"/>
        <w:rPr>
          <w:rFonts w:ascii="ＭＳ ゴシック" w:eastAsia="ＭＳ ゴシック" w:hAnsi="ＭＳ ゴシック" w:cs="Times New Roman"/>
          <w:bCs/>
          <w:szCs w:val="20"/>
        </w:rPr>
      </w:pPr>
    </w:p>
    <w:p w14:paraId="3C2E0E21" w14:textId="52E73169" w:rsidR="00DE5B99" w:rsidRPr="00DE5B99" w:rsidRDefault="00DE5B99" w:rsidP="00DE5B99">
      <w:pPr>
        <w:ind w:firstLineChars="100" w:firstLine="240"/>
        <w:rPr>
          <w:rFonts w:ascii="ＭＳ 明朝" w:eastAsia="ＭＳ 明朝" w:hAnsi="ＭＳ 明朝"/>
          <w:sz w:val="22"/>
        </w:rPr>
      </w:pPr>
      <w:r>
        <w:rPr>
          <w:rFonts w:ascii="ＭＳ 明朝" w:eastAsia="ＭＳ 明朝" w:hAnsi="ＭＳ 明朝" w:hint="eastAsia"/>
          <w:sz w:val="22"/>
        </w:rPr>
        <w:t>上掲引用文では「許可の取消し」や「操業区域の変更」を例に挙げているが、その他の公権力の行使に伴って営業権を侵害</w:t>
      </w:r>
      <w:r w:rsidR="00E24B3B">
        <w:rPr>
          <w:rFonts w:ascii="ＭＳ 明朝" w:eastAsia="ＭＳ 明朝" w:hAnsi="ＭＳ 明朝" w:hint="eastAsia"/>
          <w:sz w:val="22"/>
        </w:rPr>
        <w:t>する</w:t>
      </w:r>
      <w:r>
        <w:rPr>
          <w:rFonts w:ascii="ＭＳ 明朝" w:eastAsia="ＭＳ 明朝" w:hAnsi="ＭＳ 明朝" w:hint="eastAsia"/>
          <w:sz w:val="22"/>
        </w:rPr>
        <w:t>場合に</w:t>
      </w:r>
      <w:r w:rsidR="00E24B3B">
        <w:rPr>
          <w:rFonts w:ascii="ＭＳ 明朝" w:eastAsia="ＭＳ 明朝" w:hAnsi="ＭＳ 明朝" w:hint="eastAsia"/>
          <w:sz w:val="22"/>
        </w:rPr>
        <w:t>も</w:t>
      </w:r>
      <w:r>
        <w:rPr>
          <w:rFonts w:ascii="ＭＳ 明朝" w:eastAsia="ＭＳ 明朝" w:hAnsi="ＭＳ 明朝" w:hint="eastAsia"/>
          <w:sz w:val="22"/>
        </w:rPr>
        <w:t>正当な補償が必要なことはいうまでもない。</w:t>
      </w:r>
    </w:p>
    <w:p w14:paraId="5AE2FE1C" w14:textId="48EEF239" w:rsidR="002738FC" w:rsidRDefault="002145DC" w:rsidP="007F7E72">
      <w:pPr>
        <w:ind w:firstLineChars="100" w:firstLine="240"/>
        <w:rPr>
          <w:rFonts w:ascii="ＭＳ 明朝" w:eastAsia="ＭＳ 明朝" w:hAnsi="ＭＳ 明朝"/>
          <w:sz w:val="22"/>
        </w:rPr>
      </w:pPr>
      <w:r>
        <w:rPr>
          <w:rFonts w:ascii="ＭＳ 明朝" w:eastAsia="ＭＳ 明朝" w:hAnsi="ＭＳ 明朝" w:hint="eastAsia"/>
          <w:sz w:val="22"/>
        </w:rPr>
        <w:t>憲法29条に基づく「正当な補償」に関して</w:t>
      </w:r>
      <w:r w:rsidR="006147E6">
        <w:rPr>
          <w:rFonts w:ascii="ＭＳ 明朝" w:eastAsia="ＭＳ 明朝" w:hAnsi="ＭＳ 明朝" w:hint="eastAsia"/>
          <w:sz w:val="22"/>
        </w:rPr>
        <w:t>制定されている</w:t>
      </w:r>
      <w:r>
        <w:rPr>
          <w:rFonts w:ascii="ＭＳ 明朝" w:eastAsia="ＭＳ 明朝" w:hAnsi="ＭＳ 明朝" w:hint="eastAsia"/>
          <w:sz w:val="22"/>
        </w:rPr>
        <w:t>「公共用地の取得に伴う損失補償</w:t>
      </w:r>
      <w:r w:rsidRPr="00B76E13">
        <w:rPr>
          <w:rFonts w:ascii="ＭＳ 明朝" w:eastAsia="ＭＳ 明朝" w:hAnsi="ＭＳ 明朝" w:hint="eastAsia"/>
          <w:sz w:val="22"/>
        </w:rPr>
        <w:t>基準要綱」</w:t>
      </w:r>
      <w:r w:rsidR="005F0D72">
        <w:rPr>
          <w:rFonts w:ascii="ＭＳ 明朝" w:eastAsia="ＭＳ 明朝" w:hAnsi="ＭＳ 明朝" w:hint="eastAsia"/>
          <w:sz w:val="22"/>
        </w:rPr>
        <w:t>（昭和37年閣議決定）</w:t>
      </w:r>
      <w:r w:rsidR="006147E6" w:rsidRPr="00B76E13">
        <w:rPr>
          <w:rFonts w:ascii="ＭＳ 明朝" w:eastAsia="ＭＳ 明朝" w:hAnsi="ＭＳ 明朝" w:hint="eastAsia"/>
          <w:sz w:val="22"/>
        </w:rPr>
        <w:t>にも</w:t>
      </w:r>
      <w:r w:rsidRPr="00B76E13">
        <w:rPr>
          <w:rFonts w:ascii="ＭＳ 明朝" w:eastAsia="ＭＳ 明朝" w:hAnsi="ＭＳ 明朝" w:hint="eastAsia"/>
          <w:sz w:val="22"/>
        </w:rPr>
        <w:t>「通常生じる損失</w:t>
      </w:r>
      <w:r w:rsidR="004905CB" w:rsidRPr="00B76E13">
        <w:rPr>
          <w:rFonts w:ascii="ＭＳ 明朝" w:eastAsia="ＭＳ 明朝" w:hAnsi="ＭＳ 明朝" w:hint="eastAsia"/>
          <w:sz w:val="22"/>
        </w:rPr>
        <w:t>の補償</w:t>
      </w:r>
      <w:r w:rsidRPr="00B76E13">
        <w:rPr>
          <w:rFonts w:ascii="ＭＳ 明朝" w:eastAsia="ＭＳ 明朝" w:hAnsi="ＭＳ 明朝" w:hint="eastAsia"/>
          <w:sz w:val="22"/>
        </w:rPr>
        <w:t>」</w:t>
      </w:r>
      <w:r w:rsidR="004905CB" w:rsidRPr="00B76E13">
        <w:rPr>
          <w:rFonts w:ascii="ＭＳ 明朝" w:eastAsia="ＭＳ 明朝" w:hAnsi="ＭＳ 明朝" w:hint="eastAsia"/>
          <w:sz w:val="22"/>
        </w:rPr>
        <w:t>として</w:t>
      </w:r>
      <w:r w:rsidR="00BE460F">
        <w:rPr>
          <w:rFonts w:ascii="ＭＳ 明朝" w:eastAsia="ＭＳ 明朝" w:hAnsi="ＭＳ 明朝" w:hint="eastAsia"/>
          <w:sz w:val="22"/>
        </w:rPr>
        <w:t>農業補</w:t>
      </w:r>
      <w:r w:rsidR="00BE460F" w:rsidRPr="00EF6408">
        <w:rPr>
          <w:rFonts w:ascii="ＭＳ 明朝" w:eastAsia="ＭＳ 明朝" w:hAnsi="ＭＳ 明朝" w:hint="eastAsia"/>
          <w:sz w:val="22"/>
        </w:rPr>
        <w:t>償・</w:t>
      </w:r>
      <w:r w:rsidR="004905CB" w:rsidRPr="00EF6408">
        <w:rPr>
          <w:rFonts w:ascii="ＭＳ 明朝" w:eastAsia="ＭＳ 明朝" w:hAnsi="ＭＳ 明朝" w:hint="eastAsia"/>
          <w:sz w:val="22"/>
        </w:rPr>
        <w:t>漁業補償や</w:t>
      </w:r>
      <w:r w:rsidRPr="00EF6408">
        <w:rPr>
          <w:rFonts w:ascii="ＭＳ 明朝" w:eastAsia="ＭＳ 明朝" w:hAnsi="ＭＳ 明朝" w:hint="eastAsia"/>
          <w:sz w:val="22"/>
        </w:rPr>
        <w:t>営業補償</w:t>
      </w:r>
      <w:r w:rsidR="004905CB" w:rsidRPr="00EF6408">
        <w:rPr>
          <w:rFonts w:ascii="ＭＳ 明朝" w:eastAsia="ＭＳ 明朝" w:hAnsi="ＭＳ 明朝" w:hint="eastAsia"/>
          <w:sz w:val="22"/>
        </w:rPr>
        <w:t>が挙げられている</w:t>
      </w:r>
      <w:r w:rsidR="00A95FBD" w:rsidRPr="00EF6408">
        <w:rPr>
          <w:rFonts w:ascii="ＭＳ 明朝" w:eastAsia="ＭＳ 明朝" w:hAnsi="ＭＳ 明朝" w:hint="eastAsia"/>
          <w:sz w:val="22"/>
        </w:rPr>
        <w:t>（疎甲第</w:t>
      </w:r>
      <w:r w:rsidR="00FD7FA2" w:rsidRPr="00EF6408">
        <w:rPr>
          <w:rFonts w:ascii="ＭＳ 明朝" w:eastAsia="ＭＳ 明朝" w:hAnsi="ＭＳ 明朝" w:hint="eastAsia"/>
          <w:sz w:val="22"/>
        </w:rPr>
        <w:t>1</w:t>
      </w:r>
      <w:r w:rsidR="00751A91" w:rsidRPr="00EF6408">
        <w:rPr>
          <w:rFonts w:ascii="ＭＳ 明朝" w:eastAsia="ＭＳ 明朝" w:hAnsi="ＭＳ 明朝"/>
          <w:sz w:val="22"/>
        </w:rPr>
        <w:t>1</w:t>
      </w:r>
      <w:r w:rsidR="00A95FBD" w:rsidRPr="00EF6408">
        <w:rPr>
          <w:rFonts w:ascii="ＭＳ 明朝" w:eastAsia="ＭＳ 明朝" w:hAnsi="ＭＳ 明朝" w:hint="eastAsia"/>
          <w:sz w:val="22"/>
        </w:rPr>
        <w:t>号証）</w:t>
      </w:r>
      <w:r w:rsidR="004905CB" w:rsidRPr="00EF6408">
        <w:rPr>
          <w:rFonts w:ascii="ＭＳ 明朝" w:eastAsia="ＭＳ 明朝" w:hAnsi="ＭＳ 明朝" w:hint="eastAsia"/>
          <w:sz w:val="22"/>
        </w:rPr>
        <w:t>。</w:t>
      </w:r>
      <w:r w:rsidR="004A16BA" w:rsidRPr="00EF6408">
        <w:rPr>
          <w:rStyle w:val="a9"/>
          <w:rFonts w:ascii="ＭＳ 明朝" w:eastAsia="ＭＳ 明朝" w:hAnsi="ＭＳ 明朝"/>
          <w:sz w:val="22"/>
        </w:rPr>
        <w:footnoteReference w:id="11"/>
      </w:r>
      <w:r w:rsidR="005F0D72" w:rsidRPr="00EF6408">
        <w:rPr>
          <w:rFonts w:ascii="ＭＳ 明朝" w:eastAsia="ＭＳ 明朝" w:hAnsi="ＭＳ 明朝"/>
          <w:sz w:val="22"/>
        </w:rPr>
        <w:t xml:space="preserve"> </w:t>
      </w:r>
      <w:r w:rsidR="000449A3" w:rsidRPr="00EF6408">
        <w:rPr>
          <w:rFonts w:ascii="ＭＳ 明朝" w:eastAsia="ＭＳ 明朝" w:hAnsi="ＭＳ 明朝" w:hint="eastAsia"/>
          <w:sz w:val="22"/>
        </w:rPr>
        <w:t>土地収用法第88条も</w:t>
      </w:r>
      <w:r w:rsidR="000449A3" w:rsidRPr="00B76E13">
        <w:rPr>
          <w:rFonts w:ascii="ＭＳ 明朝" w:eastAsia="ＭＳ 明朝" w:hAnsi="ＭＳ 明朝" w:hint="eastAsia"/>
          <w:sz w:val="22"/>
        </w:rPr>
        <w:lastRenderedPageBreak/>
        <w:t>「営業上の損失」に「通常受ける損失の補</w:t>
      </w:r>
      <w:r w:rsidR="000449A3">
        <w:rPr>
          <w:rFonts w:ascii="ＭＳ 明朝" w:eastAsia="ＭＳ 明朝" w:hAnsi="ＭＳ 明朝" w:hint="eastAsia"/>
          <w:sz w:val="22"/>
        </w:rPr>
        <w:t>償」が必要であることを規定している。</w:t>
      </w:r>
    </w:p>
    <w:p w14:paraId="16D412EF" w14:textId="014281DC" w:rsidR="0031395C" w:rsidRPr="00632F8F" w:rsidRDefault="004905CB" w:rsidP="006E3387">
      <w:pPr>
        <w:ind w:firstLineChars="100" w:firstLine="240"/>
        <w:rPr>
          <w:rFonts w:ascii="ＭＳ 明朝" w:eastAsia="ＭＳ 明朝" w:hAnsi="ＭＳ 明朝"/>
          <w:sz w:val="22"/>
        </w:rPr>
      </w:pPr>
      <w:r>
        <w:rPr>
          <w:rFonts w:ascii="ＭＳ 明朝" w:eastAsia="ＭＳ 明朝" w:hAnsi="ＭＳ 明朝" w:hint="eastAsia"/>
          <w:sz w:val="22"/>
        </w:rPr>
        <w:t>営業補償に関する大著『営業補償の理論と実務</w:t>
      </w:r>
      <w:r w:rsidR="006147E6">
        <w:rPr>
          <w:rFonts w:ascii="ＭＳ 明朝" w:eastAsia="ＭＳ 明朝" w:hAnsi="ＭＳ 明朝" w:hint="eastAsia"/>
          <w:sz w:val="22"/>
        </w:rPr>
        <w:t>（</w:t>
      </w:r>
      <w:r>
        <w:rPr>
          <w:rFonts w:ascii="ＭＳ 明朝" w:eastAsia="ＭＳ 明朝" w:hAnsi="ＭＳ 明朝" w:hint="eastAsia"/>
          <w:sz w:val="22"/>
        </w:rPr>
        <w:t>改訂第４版</w:t>
      </w:r>
      <w:r w:rsidR="006147E6">
        <w:rPr>
          <w:rFonts w:ascii="ＭＳ 明朝" w:eastAsia="ＭＳ 明朝" w:hAnsi="ＭＳ 明朝" w:hint="eastAsia"/>
          <w:sz w:val="22"/>
        </w:rPr>
        <w:t>）</w:t>
      </w:r>
      <w:r>
        <w:rPr>
          <w:rFonts w:ascii="ＭＳ 明朝" w:eastAsia="ＭＳ 明朝" w:hAnsi="ＭＳ 明朝" w:hint="eastAsia"/>
          <w:sz w:val="22"/>
        </w:rPr>
        <w:t>』に</w:t>
      </w:r>
      <w:r w:rsidR="007F7E72">
        <w:rPr>
          <w:rFonts w:ascii="ＭＳ 明朝" w:eastAsia="ＭＳ 明朝" w:hAnsi="ＭＳ 明朝" w:hint="eastAsia"/>
          <w:sz w:val="22"/>
        </w:rPr>
        <w:t>は</w:t>
      </w:r>
      <w:r w:rsidR="002738FC">
        <w:rPr>
          <w:rFonts w:ascii="ＭＳ 明朝" w:eastAsia="ＭＳ 明朝" w:hAnsi="ＭＳ 明朝" w:hint="eastAsia"/>
          <w:sz w:val="22"/>
        </w:rPr>
        <w:t>、営業権については「営業権とは、通常、暖簾（のれん）や老舗（しにせ）などと呼ばれている企業財産の一種であり、企業のもつ営業上の収益力が他の同業種の平均的な収益力に比較して超過している場合、その超過している部分（超過利潤）を生む原因となっている一種の無体財産権である。……営業権は、法律上の特権を包含されていることもあるが、それ全体としては法律で認められた権利ではなく、『事実に基づく財産』といわれるもので、法律上保護されている商号権、商標権等と異なり商取引上の事実関係としての価値を有するものである</w:t>
      </w:r>
      <w:r w:rsidR="006E3387">
        <w:rPr>
          <w:rFonts w:ascii="ＭＳ 明朝" w:eastAsia="ＭＳ 明朝" w:hAnsi="ＭＳ 明朝" w:hint="eastAsia"/>
          <w:sz w:val="22"/>
        </w:rPr>
        <w:t>」</w:t>
      </w:r>
      <w:r w:rsidR="006E3387">
        <w:rPr>
          <w:rStyle w:val="a9"/>
          <w:rFonts w:ascii="ＭＳ 明朝" w:eastAsia="ＭＳ 明朝" w:hAnsi="ＭＳ 明朝"/>
          <w:sz w:val="22"/>
        </w:rPr>
        <w:footnoteReference w:id="12"/>
      </w:r>
      <w:r w:rsidR="006E3387">
        <w:rPr>
          <w:rFonts w:ascii="ＭＳ 明朝" w:eastAsia="ＭＳ 明朝" w:hAnsi="ＭＳ 明朝" w:hint="eastAsia"/>
          <w:sz w:val="22"/>
        </w:rPr>
        <w:t>と説明されている。</w:t>
      </w:r>
      <w:r w:rsidR="002738FC">
        <w:rPr>
          <w:rFonts w:ascii="ＭＳ 明朝" w:eastAsia="ＭＳ 明朝" w:hAnsi="ＭＳ 明朝" w:hint="eastAsia"/>
          <w:sz w:val="22"/>
        </w:rPr>
        <w:t>また</w:t>
      </w:r>
      <w:r w:rsidR="00BE42A6">
        <w:rPr>
          <w:rFonts w:ascii="ＭＳ 明朝" w:eastAsia="ＭＳ 明朝" w:hAnsi="ＭＳ 明朝" w:hint="eastAsia"/>
          <w:sz w:val="22"/>
        </w:rPr>
        <w:t>、</w:t>
      </w:r>
      <w:r w:rsidR="002738FC">
        <w:rPr>
          <w:rFonts w:ascii="ＭＳ 明朝" w:eastAsia="ＭＳ 明朝" w:hAnsi="ＭＳ 明朝" w:hint="eastAsia"/>
          <w:sz w:val="22"/>
        </w:rPr>
        <w:t>営業補償については</w:t>
      </w:r>
      <w:r>
        <w:rPr>
          <w:rFonts w:ascii="ＭＳ 明朝" w:eastAsia="ＭＳ 明朝" w:hAnsi="ＭＳ 明朝" w:hint="eastAsia"/>
          <w:sz w:val="22"/>
        </w:rPr>
        <w:t>「営業補償は、公共事業の</w:t>
      </w:r>
      <w:r w:rsidR="00447436">
        <w:rPr>
          <w:rFonts w:ascii="ＭＳ 明朝" w:eastAsia="ＭＳ 明朝" w:hAnsi="ＭＳ 明朝" w:hint="eastAsia"/>
          <w:sz w:val="22"/>
        </w:rPr>
        <w:t>施行</w:t>
      </w:r>
      <w:r w:rsidR="007F7E72">
        <w:rPr>
          <w:rFonts w:ascii="ＭＳ 明朝" w:eastAsia="ＭＳ 明朝" w:hAnsi="ＭＳ 明朝" w:hint="eastAsia"/>
          <w:sz w:val="22"/>
        </w:rPr>
        <w:t>を原因として生ずる営業上の損失を補償するもので、……原因としての公共事業は、土地の取得又は使用に因る場合あるいは建物等の物件の移転に因る場合であり、結果としての損失は営業上の損失である」</w:t>
      </w:r>
      <w:r>
        <w:rPr>
          <w:rStyle w:val="a9"/>
          <w:rFonts w:ascii="ＭＳ 明朝" w:eastAsia="ＭＳ 明朝" w:hAnsi="ＭＳ 明朝"/>
          <w:sz w:val="22"/>
        </w:rPr>
        <w:footnoteReference w:id="13"/>
      </w:r>
      <w:r>
        <w:rPr>
          <w:rFonts w:ascii="ＭＳ 明朝" w:eastAsia="ＭＳ 明朝" w:hAnsi="ＭＳ 明朝" w:hint="eastAsia"/>
          <w:sz w:val="22"/>
        </w:rPr>
        <w:t>と説明され</w:t>
      </w:r>
      <w:r w:rsidR="007F7E72">
        <w:rPr>
          <w:rFonts w:ascii="ＭＳ 明朝" w:eastAsia="ＭＳ 明朝" w:hAnsi="ＭＳ 明朝" w:hint="eastAsia"/>
          <w:sz w:val="22"/>
        </w:rPr>
        <w:t>、建物をその敷地外の移転先に再築する構外再築工法</w:t>
      </w:r>
      <w:r w:rsidR="000C4B2A">
        <w:rPr>
          <w:rFonts w:ascii="ＭＳ 明朝" w:eastAsia="ＭＳ 明朝" w:hAnsi="ＭＳ 明朝" w:hint="eastAsia"/>
          <w:sz w:val="22"/>
        </w:rPr>
        <w:t>による</w:t>
      </w:r>
      <w:r w:rsidR="007F7E72">
        <w:rPr>
          <w:rFonts w:ascii="ＭＳ 明朝" w:eastAsia="ＭＳ 明朝" w:hAnsi="ＭＳ 明朝" w:hint="eastAsia"/>
          <w:sz w:val="22"/>
        </w:rPr>
        <w:t>場合の営業補償は、通常</w:t>
      </w:r>
      <w:r w:rsidR="000C4B2A">
        <w:rPr>
          <w:rFonts w:ascii="ＭＳ 明朝" w:eastAsia="ＭＳ 明朝" w:hAnsi="ＭＳ 明朝" w:hint="eastAsia"/>
          <w:sz w:val="22"/>
        </w:rPr>
        <w:t>、</w:t>
      </w:r>
      <w:r w:rsidR="007F7E72">
        <w:rPr>
          <w:rFonts w:ascii="ＭＳ 明朝" w:eastAsia="ＭＳ 明朝" w:hAnsi="ＭＳ 明朝" w:hint="eastAsia"/>
          <w:sz w:val="22"/>
        </w:rPr>
        <w:t>営業休止の補償</w:t>
      </w:r>
      <w:r w:rsidR="006112A2">
        <w:rPr>
          <w:rFonts w:ascii="ＭＳ 明朝" w:eastAsia="ＭＳ 明朝" w:hAnsi="ＭＳ 明朝" w:hint="eastAsia"/>
          <w:sz w:val="22"/>
        </w:rPr>
        <w:t>（</w:t>
      </w:r>
      <w:r w:rsidR="006112A2" w:rsidRPr="00632F8F">
        <w:rPr>
          <w:rFonts w:ascii="ＭＳ 明朝" w:eastAsia="ＭＳ 明朝" w:hAnsi="ＭＳ 明朝" w:hint="eastAsia"/>
          <w:sz w:val="22"/>
        </w:rPr>
        <w:t>得意先喪失補償が必要となる）</w:t>
      </w:r>
      <w:r w:rsidR="007F7E72" w:rsidRPr="00632F8F">
        <w:rPr>
          <w:rFonts w:ascii="ＭＳ 明朝" w:eastAsia="ＭＳ 明朝" w:hAnsi="ＭＳ 明朝" w:hint="eastAsia"/>
          <w:sz w:val="22"/>
        </w:rPr>
        <w:t>が適用される</w:t>
      </w:r>
      <w:r w:rsidR="00AA3CA3" w:rsidRPr="00632F8F">
        <w:rPr>
          <w:rStyle w:val="a9"/>
          <w:rFonts w:ascii="ＭＳ 明朝" w:eastAsia="ＭＳ 明朝" w:hAnsi="ＭＳ 明朝"/>
          <w:sz w:val="22"/>
        </w:rPr>
        <w:footnoteReference w:id="14"/>
      </w:r>
      <w:r w:rsidR="007F7E72" w:rsidRPr="00632F8F">
        <w:rPr>
          <w:rFonts w:ascii="ＭＳ 明朝" w:eastAsia="ＭＳ 明朝" w:hAnsi="ＭＳ 明朝" w:hint="eastAsia"/>
          <w:sz w:val="22"/>
        </w:rPr>
        <w:t>、とされている</w:t>
      </w:r>
      <w:r w:rsidR="002F1180" w:rsidRPr="00632F8F">
        <w:rPr>
          <w:rFonts w:ascii="ＭＳ 明朝" w:eastAsia="ＭＳ 明朝" w:hAnsi="ＭＳ 明朝" w:hint="eastAsia"/>
          <w:sz w:val="22"/>
        </w:rPr>
        <w:t>（疎甲第1</w:t>
      </w:r>
      <w:r w:rsidR="000B1D83" w:rsidRPr="00632F8F">
        <w:rPr>
          <w:rFonts w:ascii="ＭＳ 明朝" w:eastAsia="ＭＳ 明朝" w:hAnsi="ＭＳ 明朝"/>
          <w:sz w:val="22"/>
        </w:rPr>
        <w:t>2</w:t>
      </w:r>
      <w:r w:rsidR="002F1180" w:rsidRPr="00632F8F">
        <w:rPr>
          <w:rFonts w:ascii="ＭＳ 明朝" w:eastAsia="ＭＳ 明朝" w:hAnsi="ＭＳ 明朝" w:hint="eastAsia"/>
          <w:sz w:val="22"/>
        </w:rPr>
        <w:t>号証）</w:t>
      </w:r>
      <w:r w:rsidR="003F5018" w:rsidRPr="00632F8F">
        <w:rPr>
          <w:rFonts w:ascii="ＭＳ 明朝" w:eastAsia="ＭＳ 明朝" w:hAnsi="ＭＳ 明朝" w:hint="eastAsia"/>
          <w:sz w:val="22"/>
        </w:rPr>
        <w:t>。</w:t>
      </w:r>
    </w:p>
    <w:p w14:paraId="6CCBEAD5" w14:textId="3100A792" w:rsidR="00E778FC" w:rsidRPr="00632F8F" w:rsidRDefault="00457C48" w:rsidP="00E778FC">
      <w:pPr>
        <w:ind w:firstLineChars="100" w:firstLine="240"/>
        <w:rPr>
          <w:rFonts w:ascii="ＭＳ 明朝" w:eastAsia="ＭＳ 明朝" w:hAnsi="ＭＳ 明朝"/>
          <w:sz w:val="22"/>
        </w:rPr>
      </w:pPr>
      <w:r w:rsidRPr="00632F8F">
        <w:rPr>
          <w:rFonts w:ascii="ＭＳ 明朝" w:eastAsia="ＭＳ 明朝" w:hAnsi="ＭＳ 明朝" w:hint="eastAsia"/>
          <w:sz w:val="22"/>
        </w:rPr>
        <w:t>旧憲法下では、損失補償をなすべき旨の具体的な明文の規定がない場合には、損失補償はしない趣旨であると解釈され、公共事業の実施に際して損失補償を支払うか否かは事業者の裁量に委ねられていた。</w:t>
      </w:r>
      <w:r w:rsidR="00E778FC" w:rsidRPr="00632F8F">
        <w:rPr>
          <w:rFonts w:ascii="ＭＳ 明朝" w:eastAsia="ＭＳ 明朝" w:hAnsi="ＭＳ 明朝" w:hint="eastAsia"/>
          <w:sz w:val="22"/>
        </w:rPr>
        <w:t>とはいえ</w:t>
      </w:r>
      <w:r w:rsidR="00476D04" w:rsidRPr="00632F8F">
        <w:rPr>
          <w:rFonts w:ascii="ＭＳ 明朝" w:eastAsia="ＭＳ 明朝" w:hAnsi="ＭＳ 明朝" w:hint="eastAsia"/>
          <w:sz w:val="22"/>
        </w:rPr>
        <w:t>、</w:t>
      </w:r>
      <w:r w:rsidR="00CB61E5" w:rsidRPr="00632F8F">
        <w:rPr>
          <w:rFonts w:ascii="ＭＳ 明朝" w:eastAsia="ＭＳ 明朝" w:hAnsi="ＭＳ 明朝" w:hint="eastAsia"/>
          <w:sz w:val="22"/>
        </w:rPr>
        <w:t>大正12年、</w:t>
      </w:r>
      <w:r w:rsidR="00476D04" w:rsidRPr="00632F8F">
        <w:rPr>
          <w:rFonts w:ascii="ＭＳ 明朝" w:eastAsia="ＭＳ 明朝" w:hAnsi="ＭＳ 明朝" w:hint="eastAsia"/>
          <w:sz w:val="22"/>
        </w:rPr>
        <w:t>旧憲法下で制定された中央卸売市場法</w:t>
      </w:r>
      <w:r w:rsidR="00CB61E5" w:rsidRPr="00632F8F">
        <w:rPr>
          <w:rFonts w:ascii="ＭＳ 明朝" w:eastAsia="ＭＳ 明朝" w:hAnsi="ＭＳ 明朝" w:hint="eastAsia"/>
          <w:sz w:val="22"/>
        </w:rPr>
        <w:t>の</w:t>
      </w:r>
      <w:r w:rsidR="00476D04" w:rsidRPr="00632F8F">
        <w:rPr>
          <w:rFonts w:ascii="ＭＳ 明朝" w:eastAsia="ＭＳ 明朝" w:hAnsi="ＭＳ 明朝" w:hint="eastAsia"/>
          <w:sz w:val="22"/>
        </w:rPr>
        <w:t>第７条は、</w:t>
      </w:r>
      <w:r w:rsidR="00E778FC" w:rsidRPr="00632F8F">
        <w:rPr>
          <w:rFonts w:ascii="ＭＳ 明朝" w:eastAsia="ＭＳ 明朝" w:hAnsi="ＭＳ 明朝" w:hint="eastAsia"/>
          <w:sz w:val="22"/>
        </w:rPr>
        <w:t>中央卸売市場の開設に伴って閉鎖を命じられた市場の卸売業者が被った営業損失について</w:t>
      </w:r>
      <w:r w:rsidR="00CB61E5" w:rsidRPr="00632F8F">
        <w:rPr>
          <w:rFonts w:ascii="ＭＳ 明朝" w:eastAsia="ＭＳ 明朝" w:hAnsi="ＭＳ 明朝" w:hint="eastAsia"/>
          <w:sz w:val="22"/>
        </w:rPr>
        <w:t>損失</w:t>
      </w:r>
      <w:r w:rsidR="00E778FC" w:rsidRPr="00632F8F">
        <w:rPr>
          <w:rFonts w:ascii="ＭＳ 明朝" w:eastAsia="ＭＳ 明朝" w:hAnsi="ＭＳ 明朝" w:hint="eastAsia"/>
          <w:sz w:val="22"/>
        </w:rPr>
        <w:t>補償すべき旨規定していた（疎甲第1</w:t>
      </w:r>
      <w:r w:rsidR="000B1D83" w:rsidRPr="00632F8F">
        <w:rPr>
          <w:rFonts w:ascii="ＭＳ 明朝" w:eastAsia="ＭＳ 明朝" w:hAnsi="ＭＳ 明朝"/>
          <w:sz w:val="22"/>
        </w:rPr>
        <w:t>3</w:t>
      </w:r>
      <w:r w:rsidR="00E778FC" w:rsidRPr="00632F8F">
        <w:rPr>
          <w:rFonts w:ascii="ＭＳ 明朝" w:eastAsia="ＭＳ 明朝" w:hAnsi="ＭＳ 明朝" w:hint="eastAsia"/>
          <w:sz w:val="22"/>
        </w:rPr>
        <w:t>号証）。</w:t>
      </w:r>
      <w:r w:rsidR="00476D04" w:rsidRPr="00632F8F">
        <w:rPr>
          <w:rFonts w:ascii="ＭＳ 明朝" w:eastAsia="ＭＳ 明朝" w:hAnsi="ＭＳ 明朝" w:hint="eastAsia"/>
          <w:sz w:val="22"/>
        </w:rPr>
        <w:t>また、</w:t>
      </w:r>
      <w:r w:rsidRPr="00632F8F">
        <w:rPr>
          <w:rFonts w:ascii="ＭＳ 明朝" w:eastAsia="ＭＳ 明朝" w:hAnsi="ＭＳ 明朝" w:hint="eastAsia"/>
          <w:sz w:val="22"/>
        </w:rPr>
        <w:t>旧憲法下で実施された日本橋魚河岸から築地市場への移転にあたって、東京都は、「のれん」と同様、</w:t>
      </w:r>
      <w:r w:rsidR="00E24B3B" w:rsidRPr="00632F8F">
        <w:rPr>
          <w:rFonts w:ascii="ＭＳ 明朝" w:eastAsia="ＭＳ 明朝" w:hAnsi="ＭＳ 明朝" w:hint="eastAsia"/>
          <w:sz w:val="22"/>
        </w:rPr>
        <w:t>「法律上の権利」ではなく</w:t>
      </w:r>
      <w:r w:rsidR="00E24B3B">
        <w:rPr>
          <w:rFonts w:ascii="ＭＳ 明朝" w:eastAsia="ＭＳ 明朝" w:hAnsi="ＭＳ 明朝" w:hint="eastAsia"/>
          <w:sz w:val="22"/>
        </w:rPr>
        <w:t>、</w:t>
      </w:r>
      <w:r w:rsidR="00196EAB" w:rsidRPr="00632F8F">
        <w:rPr>
          <w:rFonts w:ascii="ＭＳ 明朝" w:eastAsia="ＭＳ 明朝" w:hAnsi="ＭＳ 明朝" w:hint="eastAsia"/>
          <w:sz w:val="22"/>
        </w:rPr>
        <w:t>慣習（</w:t>
      </w:r>
      <w:r w:rsidRPr="00632F8F">
        <w:rPr>
          <w:rFonts w:ascii="ＭＳ 明朝" w:eastAsia="ＭＳ 明朝" w:hAnsi="ＭＳ 明朝" w:hint="eastAsia"/>
          <w:sz w:val="22"/>
        </w:rPr>
        <w:t>私人間の取引き</w:t>
      </w:r>
      <w:r w:rsidR="00196EAB" w:rsidRPr="00632F8F">
        <w:rPr>
          <w:rFonts w:ascii="ＭＳ 明朝" w:eastAsia="ＭＳ 明朝" w:hAnsi="ＭＳ 明朝" w:hint="eastAsia"/>
          <w:sz w:val="22"/>
        </w:rPr>
        <w:t>）に因り</w:t>
      </w:r>
      <w:r w:rsidRPr="00632F8F">
        <w:rPr>
          <w:rFonts w:ascii="ＭＳ 明朝" w:eastAsia="ＭＳ 明朝" w:hAnsi="ＭＳ 明朝" w:hint="eastAsia"/>
          <w:sz w:val="22"/>
        </w:rPr>
        <w:t>生まれた板船権</w:t>
      </w:r>
      <w:r w:rsidRPr="00632F8F">
        <w:rPr>
          <w:rStyle w:val="a9"/>
          <w:rFonts w:ascii="ＭＳ 明朝" w:eastAsia="ＭＳ 明朝" w:hAnsi="ＭＳ 明朝"/>
          <w:sz w:val="22"/>
        </w:rPr>
        <w:footnoteReference w:id="15"/>
      </w:r>
      <w:r w:rsidRPr="00632F8F">
        <w:rPr>
          <w:rFonts w:ascii="ＭＳ 明朝" w:eastAsia="ＭＳ 明朝" w:hAnsi="ＭＳ 明朝" w:hint="eastAsia"/>
          <w:sz w:val="22"/>
        </w:rPr>
        <w:t>について補償している（疎甲</w:t>
      </w:r>
      <w:r w:rsidR="00FD7FA2" w:rsidRPr="00632F8F">
        <w:rPr>
          <w:rFonts w:ascii="ＭＳ 明朝" w:eastAsia="ＭＳ 明朝" w:hAnsi="ＭＳ 明朝" w:hint="eastAsia"/>
          <w:sz w:val="22"/>
        </w:rPr>
        <w:t>第1</w:t>
      </w:r>
      <w:r w:rsidR="000B1D83" w:rsidRPr="00632F8F">
        <w:rPr>
          <w:rFonts w:ascii="ＭＳ 明朝" w:eastAsia="ＭＳ 明朝" w:hAnsi="ＭＳ 明朝"/>
          <w:sz w:val="22"/>
        </w:rPr>
        <w:t>4</w:t>
      </w:r>
      <w:r w:rsidRPr="00632F8F">
        <w:rPr>
          <w:rFonts w:ascii="ＭＳ 明朝" w:eastAsia="ＭＳ 明朝" w:hAnsi="ＭＳ 明朝" w:hint="eastAsia"/>
          <w:sz w:val="22"/>
        </w:rPr>
        <w:t>号証）。</w:t>
      </w:r>
    </w:p>
    <w:p w14:paraId="559341F3" w14:textId="62AA717E" w:rsidR="00F54E61" w:rsidRPr="005F0D72" w:rsidRDefault="00E778FC" w:rsidP="00E778FC">
      <w:pPr>
        <w:ind w:firstLineChars="100" w:firstLine="240"/>
        <w:rPr>
          <w:rFonts w:ascii="ＭＳ 明朝" w:eastAsia="ＭＳ 明朝" w:hAnsi="ＭＳ 明朝"/>
          <w:sz w:val="22"/>
        </w:rPr>
      </w:pPr>
      <w:r w:rsidRPr="005F0D72">
        <w:rPr>
          <w:rFonts w:ascii="ＭＳ 明朝" w:eastAsia="ＭＳ 明朝" w:hAnsi="ＭＳ 明朝" w:hint="eastAsia"/>
          <w:sz w:val="22"/>
        </w:rPr>
        <w:t>旧憲法下においてさえ、営業補償や板</w:t>
      </w:r>
      <w:r w:rsidR="00BE42A6">
        <w:rPr>
          <w:rFonts w:ascii="ＭＳ 明朝" w:eastAsia="ＭＳ 明朝" w:hAnsi="ＭＳ 明朝" w:hint="eastAsia"/>
          <w:sz w:val="22"/>
        </w:rPr>
        <w:t>船</w:t>
      </w:r>
      <w:r w:rsidRPr="005F0D72">
        <w:rPr>
          <w:rFonts w:ascii="ＭＳ 明朝" w:eastAsia="ＭＳ 明朝" w:hAnsi="ＭＳ 明朝" w:hint="eastAsia"/>
          <w:sz w:val="22"/>
        </w:rPr>
        <w:t>権補償がなされていた</w:t>
      </w:r>
      <w:r w:rsidR="00457C48" w:rsidRPr="005F0D72">
        <w:rPr>
          <w:rFonts w:ascii="ＭＳ 明朝" w:eastAsia="ＭＳ 明朝" w:hAnsi="ＭＳ 明朝" w:hint="eastAsia"/>
          <w:sz w:val="22"/>
        </w:rPr>
        <w:t>にもかかわらず、</w:t>
      </w:r>
      <w:r w:rsidR="00B76E13" w:rsidRPr="005F0D72">
        <w:rPr>
          <w:rFonts w:ascii="ＭＳ 明朝" w:eastAsia="ＭＳ 明朝" w:hAnsi="ＭＳ 明朝" w:hint="eastAsia"/>
          <w:sz w:val="22"/>
        </w:rPr>
        <w:t>「公平の原則」に基づき</w:t>
      </w:r>
      <w:r w:rsidR="00457C48" w:rsidRPr="005F0D72">
        <w:rPr>
          <w:rFonts w:ascii="ＭＳ 明朝" w:eastAsia="ＭＳ 明朝" w:hAnsi="ＭＳ 明朝" w:hint="eastAsia"/>
          <w:sz w:val="22"/>
        </w:rPr>
        <w:t>財産権を保障する規定が設けられた新憲法下において、営業補償を支払わなくてよいはずはない。</w:t>
      </w:r>
      <w:r w:rsidR="00CB61E5" w:rsidRPr="005F0D72">
        <w:rPr>
          <w:rStyle w:val="a9"/>
          <w:rFonts w:ascii="ＭＳ 明朝" w:eastAsia="ＭＳ 明朝" w:hAnsi="ＭＳ 明朝"/>
          <w:sz w:val="22"/>
        </w:rPr>
        <w:footnoteReference w:id="16"/>
      </w:r>
    </w:p>
    <w:p w14:paraId="26D9D967" w14:textId="369760CE" w:rsidR="00476D04" w:rsidRPr="00476D04" w:rsidRDefault="00476D04" w:rsidP="00476D04">
      <w:pPr>
        <w:ind w:firstLineChars="100" w:firstLine="240"/>
        <w:rPr>
          <w:rFonts w:ascii="ＭＳ 明朝" w:eastAsia="ＭＳ 明朝" w:hAnsi="ＭＳ 明朝"/>
          <w:sz w:val="22"/>
        </w:rPr>
      </w:pPr>
      <w:r w:rsidRPr="005F0D72">
        <w:rPr>
          <w:rFonts w:ascii="ＭＳ 明朝" w:eastAsia="ＭＳ 明朝" w:hAnsi="ＭＳ 明朝" w:hint="eastAsia"/>
          <w:sz w:val="22"/>
        </w:rPr>
        <w:t>ちなみに、上掲引用文中の「（漁業における）操業区域の変更」は「（商業における）営業場所の変更」と同義であり、営業場所が築地市場から豊洲市場に変更された場合に相当する</w:t>
      </w:r>
      <w:r w:rsidR="008E3DDA" w:rsidRPr="005F0D72">
        <w:rPr>
          <w:rFonts w:ascii="ＭＳ 明朝" w:eastAsia="ＭＳ 明朝" w:hAnsi="ＭＳ 明朝" w:hint="eastAsia"/>
          <w:sz w:val="22"/>
        </w:rPr>
        <w:t>から</w:t>
      </w:r>
      <w:r w:rsidRPr="005F0D72">
        <w:rPr>
          <w:rFonts w:ascii="ＭＳ 明朝" w:eastAsia="ＭＳ 明朝" w:hAnsi="ＭＳ 明朝" w:hint="eastAsia"/>
          <w:sz w:val="22"/>
        </w:rPr>
        <w:t>、上掲引用文は「営業場所が築地市場から豊洲市場に変更されたことにより損失を被ったときは、これによって通常生ずべき損失を補償しなければならな</w:t>
      </w:r>
      <w:r w:rsidRPr="005F0D72">
        <w:rPr>
          <w:rFonts w:ascii="ＭＳ 明朝" w:eastAsia="ＭＳ 明朝" w:hAnsi="ＭＳ 明朝" w:hint="eastAsia"/>
          <w:sz w:val="22"/>
        </w:rPr>
        <w:lastRenderedPageBreak/>
        <w:t>い」と読み替えることができる。</w:t>
      </w:r>
      <w:r w:rsidR="008E3DDA" w:rsidRPr="005F0D72">
        <w:rPr>
          <w:rFonts w:ascii="ＭＳ 明朝" w:eastAsia="ＭＳ 明朝" w:hAnsi="ＭＳ 明朝" w:hint="eastAsia"/>
          <w:sz w:val="22"/>
        </w:rPr>
        <w:t>したがって、</w:t>
      </w:r>
      <w:r w:rsidRPr="005F0D72">
        <w:rPr>
          <w:rFonts w:ascii="ＭＳ 明朝" w:eastAsia="ＭＳ 明朝" w:hAnsi="ＭＳ 明朝" w:hint="eastAsia"/>
          <w:sz w:val="22"/>
        </w:rPr>
        <w:t>営業場所が築地市場から豊洲市場に変更されたことに伴い、「のれん」の価額が</w:t>
      </w:r>
      <w:r w:rsidR="00C40028">
        <w:rPr>
          <w:rFonts w:ascii="ＭＳ 明朝" w:eastAsia="ＭＳ 明朝" w:hAnsi="ＭＳ 明朝" w:hint="eastAsia"/>
          <w:sz w:val="22"/>
        </w:rPr>
        <w:t>約</w:t>
      </w:r>
      <w:r w:rsidRPr="005F0D72">
        <w:rPr>
          <w:rFonts w:ascii="ＭＳ 明朝" w:eastAsia="ＭＳ 明朝" w:hAnsi="ＭＳ 明朝" w:hint="eastAsia"/>
          <w:sz w:val="22"/>
        </w:rPr>
        <w:t>1500万円から</w:t>
      </w:r>
      <w:r w:rsidR="00C40028">
        <w:rPr>
          <w:rFonts w:ascii="ＭＳ 明朝" w:eastAsia="ＭＳ 明朝" w:hAnsi="ＭＳ 明朝" w:hint="eastAsia"/>
          <w:sz w:val="22"/>
        </w:rPr>
        <w:t>約3</w:t>
      </w:r>
      <w:r w:rsidR="00C40028">
        <w:rPr>
          <w:rFonts w:ascii="ＭＳ 明朝" w:eastAsia="ＭＳ 明朝" w:hAnsi="ＭＳ 明朝"/>
          <w:sz w:val="22"/>
        </w:rPr>
        <w:t>6</w:t>
      </w:r>
      <w:r w:rsidRPr="005F0D72">
        <w:rPr>
          <w:rFonts w:ascii="ＭＳ 明朝" w:eastAsia="ＭＳ 明朝" w:hAnsi="ＭＳ 明朝" w:hint="eastAsia"/>
          <w:sz w:val="22"/>
        </w:rPr>
        <w:t>0万円に下落した</w:t>
      </w:r>
      <w:r w:rsidR="00CB61E5" w:rsidRPr="005F0D72">
        <w:rPr>
          <w:rFonts w:ascii="ＭＳ 明朝" w:eastAsia="ＭＳ 明朝" w:hAnsi="ＭＳ 明朝" w:hint="eastAsia"/>
          <w:sz w:val="22"/>
        </w:rPr>
        <w:t>（</w:t>
      </w:r>
      <w:r w:rsidR="008E3DDA" w:rsidRPr="005F0D72">
        <w:rPr>
          <w:rFonts w:ascii="ＭＳ 明朝" w:eastAsia="ＭＳ 明朝" w:hAnsi="ＭＳ 明朝" w:hint="eastAsia"/>
          <w:sz w:val="22"/>
        </w:rPr>
        <w:t>脚</w:t>
      </w:r>
      <w:r w:rsidR="00CB61E5" w:rsidRPr="005F0D72">
        <w:rPr>
          <w:rFonts w:ascii="ＭＳ 明朝" w:eastAsia="ＭＳ 明朝" w:hAnsi="ＭＳ 明朝" w:hint="eastAsia"/>
          <w:sz w:val="22"/>
        </w:rPr>
        <w:t>注</w:t>
      </w:r>
      <w:r w:rsidR="008E3DDA" w:rsidRPr="005F0D72">
        <w:rPr>
          <w:rFonts w:ascii="ＭＳ 明朝" w:eastAsia="ＭＳ 明朝" w:hAnsi="ＭＳ 明朝" w:hint="eastAsia"/>
          <w:sz w:val="22"/>
        </w:rPr>
        <w:t>６</w:t>
      </w:r>
      <w:r w:rsidR="00CB61E5" w:rsidRPr="005F0D72">
        <w:rPr>
          <w:rFonts w:ascii="ＭＳ 明朝" w:eastAsia="ＭＳ 明朝" w:hAnsi="ＭＳ 明朝" w:hint="eastAsia"/>
          <w:sz w:val="22"/>
        </w:rPr>
        <w:t>参照）</w:t>
      </w:r>
      <w:r w:rsidRPr="005F0D72">
        <w:rPr>
          <w:rFonts w:ascii="ＭＳ 明朝" w:eastAsia="ＭＳ 明朝" w:hAnsi="ＭＳ 明朝" w:hint="eastAsia"/>
          <w:sz w:val="22"/>
        </w:rPr>
        <w:t>ことだけからも営業場所の変更を強い</w:t>
      </w:r>
      <w:r>
        <w:rPr>
          <w:rFonts w:ascii="ＭＳ 明朝" w:eastAsia="ＭＳ 明朝" w:hAnsi="ＭＳ 明朝" w:hint="eastAsia"/>
          <w:sz w:val="22"/>
        </w:rPr>
        <w:t>た東京都が営業補償を支払うべきは明らかである。</w:t>
      </w:r>
      <w:r w:rsidR="00BE42A6">
        <w:rPr>
          <w:rStyle w:val="a9"/>
          <w:rFonts w:ascii="ＭＳ 明朝" w:eastAsia="ＭＳ 明朝" w:hAnsi="ＭＳ 明朝"/>
          <w:sz w:val="22"/>
        </w:rPr>
        <w:footnoteReference w:id="17"/>
      </w:r>
    </w:p>
    <w:p w14:paraId="137D1345" w14:textId="77777777" w:rsidR="002F1180" w:rsidRPr="008E3DDA" w:rsidRDefault="002F1180" w:rsidP="00FD7FA2">
      <w:pPr>
        <w:ind w:firstLineChars="100" w:firstLine="240"/>
        <w:rPr>
          <w:rFonts w:ascii="ＭＳ 明朝" w:eastAsia="ＭＳ 明朝" w:hAnsi="ＭＳ 明朝"/>
          <w:sz w:val="22"/>
        </w:rPr>
      </w:pPr>
    </w:p>
    <w:p w14:paraId="3F737BC7" w14:textId="0E891B19" w:rsidR="00E05608" w:rsidRPr="00256BB1" w:rsidRDefault="00256BB1" w:rsidP="00E05608">
      <w:pPr>
        <w:ind w:firstLineChars="100" w:firstLine="240"/>
        <w:rPr>
          <w:rFonts w:ascii="ＭＳ 明朝" w:eastAsia="ＭＳ 明朝" w:hAnsi="ＭＳ 明朝"/>
          <w:b/>
          <w:bCs/>
          <w:sz w:val="22"/>
        </w:rPr>
      </w:pPr>
      <w:r w:rsidRPr="00256BB1">
        <w:rPr>
          <w:rFonts w:ascii="ＭＳ 明朝" w:eastAsia="ＭＳ 明朝" w:hAnsi="ＭＳ 明朝" w:hint="eastAsia"/>
          <w:b/>
          <w:bCs/>
          <w:sz w:val="22"/>
        </w:rPr>
        <w:t>結</w:t>
      </w:r>
      <w:r w:rsidR="00D767B4">
        <w:rPr>
          <w:rFonts w:ascii="ＭＳ 明朝" w:eastAsia="ＭＳ 明朝" w:hAnsi="ＭＳ 明朝" w:hint="eastAsia"/>
          <w:b/>
          <w:bCs/>
          <w:sz w:val="22"/>
        </w:rPr>
        <w:t xml:space="preserve">　</w:t>
      </w:r>
      <w:r w:rsidRPr="00256BB1">
        <w:rPr>
          <w:rFonts w:ascii="ＭＳ 明朝" w:eastAsia="ＭＳ 明朝" w:hAnsi="ＭＳ 明朝" w:hint="eastAsia"/>
          <w:b/>
          <w:bCs/>
          <w:sz w:val="22"/>
        </w:rPr>
        <w:t>語</w:t>
      </w:r>
    </w:p>
    <w:p w14:paraId="063BD136" w14:textId="7F939103" w:rsidR="007109B7" w:rsidRDefault="00447436" w:rsidP="009D2459">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以上のことから、本件において営業権が存在すること、及び</w:t>
      </w:r>
      <w:r w:rsidR="000449A3">
        <w:rPr>
          <w:rFonts w:ascii="ＭＳ 明朝" w:eastAsia="ＭＳ 明朝" w:hAnsi="ＭＳ 明朝" w:hint="eastAsia"/>
          <w:sz w:val="22"/>
        </w:rPr>
        <w:t>本件のように</w:t>
      </w:r>
      <w:r w:rsidR="00E05608">
        <w:rPr>
          <w:rFonts w:ascii="ＭＳ 明朝" w:eastAsia="ＭＳ 明朝" w:hAnsi="ＭＳ 明朝" w:hint="eastAsia"/>
          <w:sz w:val="22"/>
        </w:rPr>
        <w:t>公権力の行使に</w:t>
      </w:r>
      <w:r w:rsidR="00E83BE3">
        <w:rPr>
          <w:rFonts w:ascii="ＭＳ 明朝" w:eastAsia="ＭＳ 明朝" w:hAnsi="ＭＳ 明朝" w:hint="eastAsia"/>
          <w:sz w:val="22"/>
        </w:rPr>
        <w:t>伴い「営業上の損失」が生じた場合に</w:t>
      </w:r>
      <w:r>
        <w:rPr>
          <w:rFonts w:ascii="ＭＳ 明朝" w:eastAsia="ＭＳ 明朝" w:hAnsi="ＭＳ 明朝" w:hint="eastAsia"/>
          <w:sz w:val="22"/>
        </w:rPr>
        <w:t>は</w:t>
      </w:r>
      <w:r w:rsidR="003F5018">
        <w:rPr>
          <w:rFonts w:ascii="ＭＳ 明朝" w:eastAsia="ＭＳ 明朝" w:hAnsi="ＭＳ 明朝" w:hint="eastAsia"/>
          <w:sz w:val="22"/>
        </w:rPr>
        <w:t>憲法29条に基づき</w:t>
      </w:r>
      <w:r w:rsidR="00E83BE3">
        <w:rPr>
          <w:rFonts w:ascii="ＭＳ 明朝" w:eastAsia="ＭＳ 明朝" w:hAnsi="ＭＳ 明朝" w:hint="eastAsia"/>
          <w:sz w:val="22"/>
        </w:rPr>
        <w:t>営業</w:t>
      </w:r>
      <w:r>
        <w:rPr>
          <w:rFonts w:ascii="ＭＳ 明朝" w:eastAsia="ＭＳ 明朝" w:hAnsi="ＭＳ 明朝" w:hint="eastAsia"/>
          <w:sz w:val="22"/>
        </w:rPr>
        <w:t>補償が必要なことは明らかである。</w:t>
      </w:r>
    </w:p>
    <w:p w14:paraId="360C1337" w14:textId="5A897699" w:rsidR="00E40EE1" w:rsidRDefault="00E40EE1" w:rsidP="009D2459">
      <w:pPr>
        <w:rPr>
          <w:rFonts w:ascii="ＭＳ 明朝" w:eastAsia="ＭＳ 明朝" w:hAnsi="ＭＳ 明朝"/>
          <w:sz w:val="22"/>
        </w:rPr>
      </w:pPr>
      <w:r>
        <w:rPr>
          <w:rFonts w:ascii="ＭＳ 明朝" w:eastAsia="ＭＳ 明朝" w:hAnsi="ＭＳ 明朝" w:hint="eastAsia"/>
          <w:sz w:val="22"/>
        </w:rPr>
        <w:t xml:space="preserve">　したがって、営業補償を全く支払わないまま「営業権の消滅」を主張</w:t>
      </w:r>
      <w:r w:rsidR="00751A91">
        <w:rPr>
          <w:rFonts w:ascii="ＭＳ 明朝" w:eastAsia="ＭＳ 明朝" w:hAnsi="ＭＳ 明朝" w:hint="eastAsia"/>
          <w:sz w:val="22"/>
        </w:rPr>
        <w:t>したり、営業権を無視したり</w:t>
      </w:r>
      <w:r>
        <w:rPr>
          <w:rFonts w:ascii="ＭＳ 明朝" w:eastAsia="ＭＳ 明朝" w:hAnsi="ＭＳ 明朝" w:hint="eastAsia"/>
          <w:sz w:val="22"/>
        </w:rPr>
        <w:t>することは、憲法違反の行為であ</w:t>
      </w:r>
      <w:r w:rsidR="00C12438">
        <w:rPr>
          <w:rFonts w:ascii="ＭＳ 明朝" w:eastAsia="ＭＳ 明朝" w:hAnsi="ＭＳ 明朝" w:hint="eastAsia"/>
          <w:sz w:val="22"/>
        </w:rPr>
        <w:t>り、到底認められるものではない</w:t>
      </w:r>
      <w:r>
        <w:rPr>
          <w:rFonts w:ascii="ＭＳ 明朝" w:eastAsia="ＭＳ 明朝" w:hAnsi="ＭＳ 明朝" w:hint="eastAsia"/>
          <w:sz w:val="22"/>
        </w:rPr>
        <w:t>。</w:t>
      </w:r>
    </w:p>
    <w:p w14:paraId="17863595" w14:textId="21274DEC" w:rsidR="00663119" w:rsidRDefault="00496810" w:rsidP="000C648C">
      <w:pPr>
        <w:rPr>
          <w:rFonts w:ascii="ＭＳ 明朝" w:eastAsia="ＭＳ 明朝" w:hAnsi="ＭＳ 明朝"/>
          <w:sz w:val="22"/>
        </w:rPr>
      </w:pPr>
      <w:r w:rsidRPr="00C03A2E">
        <w:rPr>
          <w:rFonts w:ascii="ＭＳ 明朝" w:eastAsia="ＭＳ 明朝" w:hAnsi="ＭＳ 明朝" w:hint="eastAsia"/>
          <w:sz w:val="22"/>
        </w:rPr>
        <w:t xml:space="preserve">　</w:t>
      </w:r>
      <w:r w:rsidR="008E3DDA">
        <w:rPr>
          <w:rFonts w:ascii="ＭＳ 明朝" w:eastAsia="ＭＳ 明朝" w:hAnsi="ＭＳ 明朝" w:hint="eastAsia"/>
          <w:sz w:val="22"/>
        </w:rPr>
        <w:t>そのうえ</w:t>
      </w:r>
      <w:r w:rsidR="00592680" w:rsidRPr="00C03A2E">
        <w:rPr>
          <w:rFonts w:ascii="ＭＳ 明朝" w:eastAsia="ＭＳ 明朝" w:hAnsi="ＭＳ 明朝" w:hint="eastAsia"/>
          <w:sz w:val="22"/>
        </w:rPr>
        <w:t>、</w:t>
      </w:r>
      <w:r>
        <w:rPr>
          <w:rFonts w:ascii="ＭＳ 明朝" w:eastAsia="ＭＳ 明朝" w:hAnsi="ＭＳ 明朝" w:hint="eastAsia"/>
          <w:sz w:val="22"/>
        </w:rPr>
        <w:t>仮に、処分庁が買物ツアーを実際に妨害するようなことがあれば</w:t>
      </w:r>
      <w:r w:rsidR="008E3DDA">
        <w:rPr>
          <w:rFonts w:ascii="ＭＳ 明朝" w:eastAsia="ＭＳ 明朝" w:hAnsi="ＭＳ 明朝" w:hint="eastAsia"/>
          <w:sz w:val="22"/>
        </w:rPr>
        <w:t>、</w:t>
      </w:r>
      <w:r>
        <w:rPr>
          <w:rFonts w:ascii="ＭＳ 明朝" w:eastAsia="ＭＳ 明朝" w:hAnsi="ＭＳ 明朝" w:hint="eastAsia"/>
          <w:sz w:val="22"/>
        </w:rPr>
        <w:t>威力業務妨害罪にあたることになる。そのことは、反論書にも記したとおり、築地警察署も認めていることである。</w:t>
      </w:r>
    </w:p>
    <w:p w14:paraId="192124CB" w14:textId="18F12B68" w:rsidR="00CB61E5" w:rsidRDefault="00CB61E5">
      <w:pPr>
        <w:widowControl/>
        <w:jc w:val="left"/>
        <w:rPr>
          <w:rFonts w:ascii="ＭＳ 明朝" w:eastAsia="ＭＳ 明朝" w:hAnsi="ＭＳ 明朝"/>
          <w:sz w:val="22"/>
        </w:rPr>
      </w:pPr>
      <w:r>
        <w:rPr>
          <w:rFonts w:ascii="ＭＳ 明朝" w:eastAsia="ＭＳ 明朝" w:hAnsi="ＭＳ 明朝" w:hint="eastAsia"/>
          <w:sz w:val="22"/>
        </w:rPr>
        <w:t xml:space="preserve">　　　　　　　　　　　　　　　　　　　　　　　　　　　　　　　　　　　以　上</w:t>
      </w:r>
      <w:r>
        <w:rPr>
          <w:rFonts w:ascii="ＭＳ 明朝" w:eastAsia="ＭＳ 明朝" w:hAnsi="ＭＳ 明朝"/>
          <w:sz w:val="22"/>
        </w:rPr>
        <w:br w:type="page"/>
      </w:r>
    </w:p>
    <w:p w14:paraId="3ABCD4D1" w14:textId="3ABA2592" w:rsidR="0037736F" w:rsidRPr="00663119" w:rsidRDefault="002E366D" w:rsidP="00663119">
      <w:pPr>
        <w:ind w:firstLineChars="100" w:firstLine="261"/>
        <w:rPr>
          <w:rFonts w:ascii="ＭＳ 明朝" w:eastAsia="ＭＳ 明朝" w:hAnsi="ＭＳ 明朝"/>
          <w:sz w:val="22"/>
        </w:rPr>
      </w:pPr>
      <w:r>
        <w:rPr>
          <w:rFonts w:ascii="ＭＳ 明朝" w:eastAsia="ＭＳ 明朝" w:hAnsi="ＭＳ 明朝" w:hint="eastAsia"/>
          <w:b/>
          <w:bCs/>
          <w:sz w:val="24"/>
          <w:szCs w:val="24"/>
        </w:rPr>
        <w:lastRenderedPageBreak/>
        <w:t>付論Ⅱ</w:t>
      </w:r>
      <w:r>
        <w:rPr>
          <w:rFonts w:ascii="ＭＳ 明朝" w:eastAsia="ＭＳ 明朝" w:hAnsi="ＭＳ 明朝" w:hint="eastAsia"/>
          <w:sz w:val="22"/>
        </w:rPr>
        <w:t xml:space="preserve">　</w:t>
      </w:r>
      <w:r w:rsidRPr="00AD3B09">
        <w:rPr>
          <w:rFonts w:ascii="ＭＳ 明朝" w:eastAsia="ＭＳ 明朝" w:hAnsi="ＭＳ 明朝" w:hint="eastAsia"/>
          <w:b/>
          <w:bCs/>
          <w:sz w:val="24"/>
          <w:szCs w:val="24"/>
        </w:rPr>
        <w:t>築地市場の「廃止の認可」の必要性について</w:t>
      </w:r>
    </w:p>
    <w:p w14:paraId="42C955A2" w14:textId="3B655D66" w:rsidR="00A41A65" w:rsidRPr="00EE5E99" w:rsidRDefault="000C648C" w:rsidP="000C648C">
      <w:pPr>
        <w:rPr>
          <w:rFonts w:ascii="ＭＳ 明朝" w:eastAsia="ＭＳ 明朝" w:hAnsi="ＭＳ 明朝"/>
          <w:b/>
          <w:bCs/>
          <w:sz w:val="22"/>
        </w:rPr>
      </w:pPr>
      <w:r w:rsidRPr="00EE5E99">
        <w:rPr>
          <w:rFonts w:ascii="ＭＳ 明朝" w:eastAsia="ＭＳ 明朝" w:hAnsi="ＭＳ 明朝"/>
          <w:b/>
          <w:bCs/>
          <w:sz w:val="22"/>
        </w:rPr>
        <w:t xml:space="preserve">1. </w:t>
      </w:r>
      <w:r w:rsidR="00A41A65" w:rsidRPr="00EE5E99">
        <w:rPr>
          <w:rFonts w:ascii="ＭＳ 明朝" w:eastAsia="ＭＳ 明朝" w:hAnsi="ＭＳ 明朝" w:hint="eastAsia"/>
          <w:b/>
          <w:bCs/>
          <w:sz w:val="22"/>
        </w:rPr>
        <w:t>市場</w:t>
      </w:r>
      <w:r w:rsidR="00EB496A" w:rsidRPr="00EE5E99">
        <w:rPr>
          <w:rFonts w:ascii="ＭＳ 明朝" w:eastAsia="ＭＳ 明朝" w:hAnsi="ＭＳ 明朝" w:hint="eastAsia"/>
          <w:b/>
          <w:bCs/>
          <w:sz w:val="22"/>
        </w:rPr>
        <w:t>条例</w:t>
      </w:r>
      <w:r w:rsidR="00A41A65" w:rsidRPr="00EE5E99">
        <w:rPr>
          <w:rFonts w:ascii="ＭＳ 明朝" w:eastAsia="ＭＳ 明朝" w:hAnsi="ＭＳ 明朝" w:hint="eastAsia"/>
          <w:b/>
          <w:bCs/>
          <w:sz w:val="22"/>
        </w:rPr>
        <w:t>改正</w:t>
      </w:r>
      <w:r w:rsidR="00D72B3C">
        <w:rPr>
          <w:rFonts w:ascii="ＭＳ 明朝" w:eastAsia="ＭＳ 明朝" w:hAnsi="ＭＳ 明朝" w:hint="eastAsia"/>
          <w:b/>
          <w:bCs/>
          <w:sz w:val="22"/>
        </w:rPr>
        <w:t>と</w:t>
      </w:r>
      <w:r w:rsidR="00D72B3C" w:rsidRPr="00D72B3C">
        <w:rPr>
          <w:rFonts w:ascii="ＭＳ 明朝" w:eastAsia="ＭＳ 明朝" w:hAnsi="ＭＳ 明朝" w:hint="eastAsia"/>
          <w:b/>
          <w:bCs/>
          <w:sz w:val="22"/>
        </w:rPr>
        <w:t>卸売市場法</w:t>
      </w:r>
      <w:r w:rsidR="00D72B3C">
        <w:rPr>
          <w:rFonts w:ascii="ＭＳ 明朝" w:eastAsia="ＭＳ 明朝" w:hAnsi="ＭＳ 明朝" w:hint="eastAsia"/>
          <w:b/>
          <w:bCs/>
          <w:sz w:val="22"/>
        </w:rPr>
        <w:t>第11条適用は矛盾する</w:t>
      </w:r>
    </w:p>
    <w:p w14:paraId="602CAE1C" w14:textId="2215B072" w:rsidR="0042072F" w:rsidRPr="00EE5E99" w:rsidRDefault="0042072F" w:rsidP="000C648C">
      <w:pPr>
        <w:rPr>
          <w:rFonts w:ascii="ＭＳ 明朝" w:eastAsia="ＭＳ 明朝" w:hAnsi="ＭＳ 明朝"/>
          <w:b/>
          <w:bCs/>
          <w:sz w:val="22"/>
        </w:rPr>
      </w:pPr>
      <w:r w:rsidRPr="00EE5E99">
        <w:rPr>
          <w:rFonts w:ascii="ＭＳ 明朝" w:eastAsia="ＭＳ 明朝" w:hAnsi="ＭＳ 明朝" w:hint="eastAsia"/>
          <w:b/>
          <w:bCs/>
          <w:sz w:val="22"/>
        </w:rPr>
        <w:t>(</w:t>
      </w:r>
      <w:r w:rsidRPr="00EE5E99">
        <w:rPr>
          <w:rFonts w:ascii="ＭＳ 明朝" w:eastAsia="ＭＳ 明朝" w:hAnsi="ＭＳ 明朝"/>
          <w:b/>
          <w:bCs/>
          <w:sz w:val="22"/>
        </w:rPr>
        <w:t>1)</w:t>
      </w:r>
      <w:r w:rsidRPr="00EE5E99">
        <w:rPr>
          <w:rFonts w:ascii="ＭＳ 明朝" w:eastAsia="ＭＳ 明朝" w:hAnsi="ＭＳ 明朝" w:hint="eastAsia"/>
          <w:b/>
          <w:bCs/>
          <w:sz w:val="22"/>
        </w:rPr>
        <w:t>市場条例改正</w:t>
      </w:r>
      <w:r w:rsidR="00EE5E99" w:rsidRPr="00EE5E99">
        <w:rPr>
          <w:rFonts w:ascii="ＭＳ 明朝" w:eastAsia="ＭＳ 明朝" w:hAnsi="ＭＳ 明朝" w:hint="eastAsia"/>
          <w:b/>
          <w:bCs/>
          <w:sz w:val="22"/>
        </w:rPr>
        <w:t>の</w:t>
      </w:r>
      <w:r w:rsidRPr="00EE5E99">
        <w:rPr>
          <w:rFonts w:ascii="ＭＳ 明朝" w:eastAsia="ＭＳ 明朝" w:hAnsi="ＭＳ 明朝" w:hint="eastAsia"/>
          <w:b/>
          <w:bCs/>
          <w:sz w:val="22"/>
        </w:rPr>
        <w:t>内容</w:t>
      </w:r>
    </w:p>
    <w:p w14:paraId="1F25DEA0" w14:textId="4BEEDC98" w:rsidR="00723C77" w:rsidRPr="003E579F" w:rsidRDefault="00CA450E" w:rsidP="009A0B0F">
      <w:pPr>
        <w:rPr>
          <w:rFonts w:ascii="ＭＳ 明朝" w:eastAsia="ＭＳ 明朝" w:hAnsi="ＭＳ 明朝"/>
          <w:sz w:val="22"/>
        </w:rPr>
      </w:pPr>
      <w:r>
        <w:rPr>
          <w:rFonts w:ascii="ＭＳ ゴシック" w:eastAsia="ＭＳ ゴシック" w:hAnsi="ＭＳ ゴシック" w:hint="eastAsia"/>
          <w:sz w:val="22"/>
        </w:rPr>
        <w:t xml:space="preserve">　</w:t>
      </w:r>
      <w:r w:rsidRPr="003E579F">
        <w:rPr>
          <w:rFonts w:ascii="ＭＳ 明朝" w:eastAsia="ＭＳ 明朝" w:hAnsi="ＭＳ 明朝" w:hint="eastAsia"/>
          <w:sz w:val="22"/>
        </w:rPr>
        <w:t>処分庁は、弁明書</w:t>
      </w:r>
      <w:r w:rsidR="00723C77">
        <w:rPr>
          <w:rFonts w:ascii="ＭＳ 明朝" w:eastAsia="ＭＳ 明朝" w:hAnsi="ＭＳ 明朝" w:hint="eastAsia"/>
          <w:sz w:val="22"/>
        </w:rPr>
        <w:t>２頁</w:t>
      </w:r>
      <w:r w:rsidRPr="003E579F">
        <w:rPr>
          <w:rFonts w:ascii="ＭＳ 明朝" w:eastAsia="ＭＳ 明朝" w:hAnsi="ＭＳ 明朝" w:hint="eastAsia"/>
          <w:sz w:val="22"/>
        </w:rPr>
        <w:t>において、</w:t>
      </w:r>
      <w:r w:rsidR="0042072F" w:rsidRPr="00A41A65">
        <w:rPr>
          <w:rFonts w:ascii="ＭＳ 明朝" w:eastAsia="ＭＳ 明朝" w:hAnsi="ＭＳ 明朝" w:hint="eastAsia"/>
          <w:sz w:val="22"/>
        </w:rPr>
        <w:t>平成</w:t>
      </w:r>
      <w:r w:rsidR="003F6013">
        <w:rPr>
          <w:rFonts w:ascii="ＭＳ 明朝" w:eastAsia="ＭＳ 明朝" w:hAnsi="ＭＳ 明朝" w:hint="eastAsia"/>
          <w:sz w:val="22"/>
        </w:rPr>
        <w:t>2</w:t>
      </w:r>
      <w:r w:rsidR="003F6013">
        <w:rPr>
          <w:rFonts w:ascii="ＭＳ 明朝" w:eastAsia="ＭＳ 明朝" w:hAnsi="ＭＳ 明朝"/>
          <w:sz w:val="22"/>
        </w:rPr>
        <w:t>8</w:t>
      </w:r>
      <w:r w:rsidR="0042072F" w:rsidRPr="00A41A65">
        <w:rPr>
          <w:rFonts w:ascii="ＭＳ 明朝" w:eastAsia="ＭＳ 明朝" w:hAnsi="ＭＳ 明朝" w:hint="eastAsia"/>
          <w:sz w:val="22"/>
        </w:rPr>
        <w:t>年３月</w:t>
      </w:r>
      <w:r w:rsidR="003F6013">
        <w:rPr>
          <w:rFonts w:ascii="ＭＳ 明朝" w:eastAsia="ＭＳ 明朝" w:hAnsi="ＭＳ 明朝" w:hint="eastAsia"/>
          <w:sz w:val="22"/>
        </w:rPr>
        <w:t>3</w:t>
      </w:r>
      <w:r w:rsidR="003F6013">
        <w:rPr>
          <w:rFonts w:ascii="ＭＳ 明朝" w:eastAsia="ＭＳ 明朝" w:hAnsi="ＭＳ 明朝"/>
          <w:sz w:val="22"/>
        </w:rPr>
        <w:t>1</w:t>
      </w:r>
      <w:r w:rsidR="0042072F" w:rsidRPr="00A41A65">
        <w:rPr>
          <w:rFonts w:ascii="ＭＳ 明朝" w:eastAsia="ＭＳ 明朝" w:hAnsi="ＭＳ 明朝" w:hint="eastAsia"/>
          <w:sz w:val="22"/>
        </w:rPr>
        <w:t>日</w:t>
      </w:r>
      <w:r w:rsidR="0042072F" w:rsidRPr="003E579F">
        <w:rPr>
          <w:rFonts w:ascii="ＭＳ 明朝" w:eastAsia="ＭＳ 明朝" w:hAnsi="ＭＳ 明朝" w:hint="eastAsia"/>
          <w:sz w:val="22"/>
        </w:rPr>
        <w:t>の</w:t>
      </w:r>
      <w:r w:rsidR="00A41A65" w:rsidRPr="003E579F">
        <w:rPr>
          <w:rFonts w:ascii="ＭＳ 明朝" w:eastAsia="ＭＳ 明朝" w:hAnsi="ＭＳ 明朝" w:hint="eastAsia"/>
          <w:sz w:val="22"/>
        </w:rPr>
        <w:t>東京都中央卸売市場条例（以下、「市場条例」という）改正について、</w:t>
      </w:r>
      <w:r w:rsidR="0042072F" w:rsidRPr="003E579F">
        <w:rPr>
          <w:rFonts w:ascii="ＭＳ 明朝" w:eastAsia="ＭＳ 明朝" w:hAnsi="ＭＳ 明朝" w:hint="eastAsia"/>
          <w:sz w:val="22"/>
        </w:rPr>
        <w:t>「</w:t>
      </w:r>
      <w:r w:rsidR="0042072F" w:rsidRPr="00A41A65">
        <w:rPr>
          <w:rFonts w:ascii="ＭＳ 明朝" w:eastAsia="ＭＳ 明朝" w:hAnsi="ＭＳ 明朝" w:hint="eastAsia"/>
          <w:sz w:val="22"/>
        </w:rPr>
        <w:t>都が開設している東京都中央卸売市場から、築地市場を廃止し､豊洲市場を新設する旨の市場条例の改正を行</w:t>
      </w:r>
      <w:r w:rsidR="0042072F" w:rsidRPr="003E579F">
        <w:rPr>
          <w:rFonts w:ascii="ＭＳ 明朝" w:eastAsia="ＭＳ 明朝" w:hAnsi="ＭＳ 明朝" w:hint="eastAsia"/>
          <w:sz w:val="22"/>
        </w:rPr>
        <w:t>った</w:t>
      </w:r>
      <w:r w:rsidR="003915E1">
        <w:rPr>
          <w:rFonts w:ascii="ＭＳ 明朝" w:eastAsia="ＭＳ 明朝" w:hAnsi="ＭＳ 明朝" w:hint="eastAsia"/>
          <w:sz w:val="22"/>
        </w:rPr>
        <w:t>」と</w:t>
      </w:r>
      <w:r w:rsidR="0042072F" w:rsidRPr="003E579F">
        <w:rPr>
          <w:rFonts w:ascii="ＭＳ 明朝" w:eastAsia="ＭＳ 明朝" w:hAnsi="ＭＳ 明朝" w:hint="eastAsia"/>
          <w:sz w:val="22"/>
        </w:rPr>
        <w:t>述べている（以下、改正後の市場条例を「改正条例」という）。</w:t>
      </w:r>
    </w:p>
    <w:p w14:paraId="387AB480" w14:textId="17E016A9" w:rsidR="003E579F" w:rsidRPr="00723C77" w:rsidRDefault="003E579F" w:rsidP="0042072F">
      <w:pPr>
        <w:rPr>
          <w:rFonts w:ascii="ＭＳ 明朝" w:eastAsia="ＭＳ 明朝" w:hAnsi="ＭＳ 明朝"/>
          <w:sz w:val="22"/>
        </w:rPr>
      </w:pPr>
      <w:r w:rsidRPr="003E579F">
        <w:rPr>
          <w:rFonts w:ascii="ＭＳ 明朝" w:eastAsia="ＭＳ 明朝" w:hAnsi="ＭＳ 明朝" w:hint="eastAsia"/>
          <w:sz w:val="22"/>
        </w:rPr>
        <w:t xml:space="preserve">　処分庁は、また、弁明書</w:t>
      </w:r>
      <w:r w:rsidR="00723C77">
        <w:rPr>
          <w:rFonts w:ascii="ＭＳ 明朝" w:eastAsia="ＭＳ 明朝" w:hAnsi="ＭＳ 明朝" w:hint="eastAsia"/>
          <w:sz w:val="22"/>
        </w:rPr>
        <w:t>２頁</w:t>
      </w:r>
      <w:r w:rsidRPr="003E579F">
        <w:rPr>
          <w:rFonts w:ascii="ＭＳ 明朝" w:eastAsia="ＭＳ 明朝" w:hAnsi="ＭＳ 明朝" w:hint="eastAsia"/>
          <w:sz w:val="22"/>
        </w:rPr>
        <w:t>において、「築地市場の廃止」を意味する文言が</w:t>
      </w:r>
      <w:r w:rsidR="0042072F" w:rsidRPr="003E579F">
        <w:rPr>
          <w:rFonts w:ascii="ＭＳ 明朝" w:eastAsia="ＭＳ 明朝" w:hAnsi="ＭＳ 明朝" w:hint="eastAsia"/>
          <w:sz w:val="22"/>
        </w:rPr>
        <w:t>改正条例における「第４条の表東京都中央卸売市場</w:t>
      </w:r>
      <w:r w:rsidRPr="003E579F">
        <w:rPr>
          <w:rFonts w:ascii="ＭＳ 明朝" w:eastAsia="ＭＳ 明朝" w:hAnsi="ＭＳ 明朝" w:hint="eastAsia"/>
          <w:sz w:val="22"/>
        </w:rPr>
        <w:t>築地市場の項を削り」の文言であり、「豊洲市場の新設」</w:t>
      </w:r>
      <w:r>
        <w:rPr>
          <w:rFonts w:ascii="ＭＳ 明朝" w:eastAsia="ＭＳ 明朝" w:hAnsi="ＭＳ 明朝" w:hint="eastAsia"/>
          <w:sz w:val="22"/>
        </w:rPr>
        <w:t>を意味する文言が改正条例における「次のように加える。『東京都中央卸売市場豊洲市場』『東京都江東区豊洲６丁目６番１号』」の文言である旨、</w:t>
      </w:r>
      <w:r w:rsidR="00723C77">
        <w:rPr>
          <w:rFonts w:ascii="ＭＳ 明朝" w:eastAsia="ＭＳ 明朝" w:hAnsi="ＭＳ 明朝" w:hint="eastAsia"/>
          <w:sz w:val="22"/>
        </w:rPr>
        <w:t>説明し</w:t>
      </w:r>
      <w:r>
        <w:rPr>
          <w:rFonts w:ascii="ＭＳ 明朝" w:eastAsia="ＭＳ 明朝" w:hAnsi="ＭＳ 明朝" w:hint="eastAsia"/>
          <w:sz w:val="22"/>
        </w:rPr>
        <w:t>ている。</w:t>
      </w:r>
      <w:r w:rsidR="00C729CB">
        <w:rPr>
          <w:rStyle w:val="a9"/>
          <w:rFonts w:ascii="ＭＳ 明朝" w:eastAsia="ＭＳ 明朝" w:hAnsi="ＭＳ 明朝"/>
          <w:sz w:val="22"/>
        </w:rPr>
        <w:footnoteReference w:id="18"/>
      </w:r>
    </w:p>
    <w:p w14:paraId="4E7DEAEE" w14:textId="01B5B4B8" w:rsidR="0072142A" w:rsidRDefault="00003496" w:rsidP="0042072F">
      <w:pPr>
        <w:rPr>
          <w:rFonts w:ascii="ＭＳ 明朝" w:eastAsia="ＭＳ 明朝" w:hAnsi="ＭＳ 明朝"/>
          <w:sz w:val="22"/>
        </w:rPr>
      </w:pPr>
      <w:r>
        <w:rPr>
          <w:rFonts w:ascii="ＭＳ 明朝" w:eastAsia="ＭＳ 明朝" w:hAnsi="ＭＳ 明朝" w:hint="eastAsia"/>
          <w:sz w:val="22"/>
        </w:rPr>
        <w:t xml:space="preserve">　</w:t>
      </w:r>
      <w:r w:rsidR="00522CC6">
        <w:rPr>
          <w:rFonts w:ascii="ＭＳ 明朝" w:eastAsia="ＭＳ 明朝" w:hAnsi="ＭＳ 明朝" w:hint="eastAsia"/>
          <w:sz w:val="22"/>
        </w:rPr>
        <w:t>市場条例改正前の「第４条の表」を表１、</w:t>
      </w:r>
      <w:r>
        <w:rPr>
          <w:rFonts w:ascii="ＭＳ 明朝" w:eastAsia="ＭＳ 明朝" w:hAnsi="ＭＳ 明朝" w:hint="eastAsia"/>
          <w:sz w:val="22"/>
        </w:rPr>
        <w:t>市場条例改正後の</w:t>
      </w:r>
      <w:r w:rsidR="00522CC6">
        <w:rPr>
          <w:rFonts w:ascii="ＭＳ 明朝" w:eastAsia="ＭＳ 明朝" w:hAnsi="ＭＳ 明朝" w:hint="eastAsia"/>
          <w:sz w:val="22"/>
        </w:rPr>
        <w:t>「</w:t>
      </w:r>
      <w:r>
        <w:rPr>
          <w:rFonts w:ascii="ＭＳ 明朝" w:eastAsia="ＭＳ 明朝" w:hAnsi="ＭＳ 明朝" w:hint="eastAsia"/>
          <w:sz w:val="22"/>
        </w:rPr>
        <w:t>第４条の表</w:t>
      </w:r>
      <w:r w:rsidR="00522CC6">
        <w:rPr>
          <w:rFonts w:ascii="ＭＳ 明朝" w:eastAsia="ＭＳ 明朝" w:hAnsi="ＭＳ 明朝" w:hint="eastAsia"/>
          <w:sz w:val="22"/>
        </w:rPr>
        <w:t>」</w:t>
      </w:r>
      <w:r>
        <w:rPr>
          <w:rFonts w:ascii="ＭＳ 明朝" w:eastAsia="ＭＳ 明朝" w:hAnsi="ＭＳ 明朝" w:hint="eastAsia"/>
          <w:sz w:val="22"/>
        </w:rPr>
        <w:t>を</w:t>
      </w:r>
      <w:r w:rsidR="00522CC6">
        <w:rPr>
          <w:rFonts w:ascii="ＭＳ 明朝" w:eastAsia="ＭＳ 明朝" w:hAnsi="ＭＳ 明朝" w:hint="eastAsia"/>
          <w:sz w:val="22"/>
        </w:rPr>
        <w:t>表２として</w:t>
      </w:r>
      <w:r>
        <w:rPr>
          <w:rFonts w:ascii="ＭＳ 明朝" w:eastAsia="ＭＳ 明朝" w:hAnsi="ＭＳ 明朝" w:hint="eastAsia"/>
          <w:sz w:val="22"/>
        </w:rPr>
        <w:t>示せば、</w:t>
      </w:r>
      <w:r w:rsidR="00522CC6">
        <w:rPr>
          <w:rFonts w:ascii="ＭＳ 明朝" w:eastAsia="ＭＳ 明朝" w:hAnsi="ＭＳ 明朝" w:hint="eastAsia"/>
          <w:sz w:val="22"/>
        </w:rPr>
        <w:t>次</w:t>
      </w:r>
      <w:r>
        <w:rPr>
          <w:rFonts w:ascii="ＭＳ 明朝" w:eastAsia="ＭＳ 明朝" w:hAnsi="ＭＳ 明朝" w:hint="eastAsia"/>
          <w:sz w:val="22"/>
        </w:rPr>
        <w:t>のようになる。</w:t>
      </w:r>
      <w:r w:rsidR="00074295">
        <w:rPr>
          <w:rStyle w:val="a9"/>
          <w:rFonts w:ascii="ＭＳ 明朝" w:eastAsia="ＭＳ 明朝" w:hAnsi="ＭＳ 明朝"/>
          <w:sz w:val="22"/>
        </w:rPr>
        <w:footnoteReference w:id="19"/>
      </w:r>
    </w:p>
    <w:p w14:paraId="32E2ADC4" w14:textId="77777777" w:rsidR="008E2A02" w:rsidRPr="00A02004" w:rsidRDefault="008E2A02" w:rsidP="0042072F">
      <w:pPr>
        <w:rPr>
          <w:rFonts w:ascii="ＭＳ 明朝" w:eastAsia="ＭＳ 明朝" w:hAnsi="ＭＳ 明朝"/>
          <w:sz w:val="22"/>
        </w:rPr>
      </w:pPr>
    </w:p>
    <w:p w14:paraId="0ABE186B" w14:textId="2D6BF7B5" w:rsidR="00003496" w:rsidRDefault="00003496" w:rsidP="0042072F">
      <w:pPr>
        <w:rPr>
          <w:rFonts w:ascii="ＭＳ 明朝" w:eastAsia="ＭＳ 明朝" w:hAnsi="ＭＳ 明朝"/>
          <w:sz w:val="22"/>
        </w:rPr>
      </w:pPr>
      <w:r>
        <w:rPr>
          <w:rFonts w:ascii="ＭＳ 明朝" w:eastAsia="ＭＳ 明朝" w:hAnsi="ＭＳ 明朝" w:hint="eastAsia"/>
          <w:sz w:val="22"/>
        </w:rPr>
        <w:t xml:space="preserve">　　　　　　　　表１　</w:t>
      </w:r>
      <w:r w:rsidR="0072142A">
        <w:rPr>
          <w:rFonts w:ascii="ＭＳ 明朝" w:eastAsia="ＭＳ 明朝" w:hAnsi="ＭＳ 明朝" w:hint="eastAsia"/>
          <w:sz w:val="22"/>
        </w:rPr>
        <w:t>市場条例</w:t>
      </w:r>
      <w:r>
        <w:rPr>
          <w:rFonts w:ascii="ＭＳ 明朝" w:eastAsia="ＭＳ 明朝" w:hAnsi="ＭＳ 明朝" w:hint="eastAsia"/>
          <w:sz w:val="22"/>
        </w:rPr>
        <w:t>第４条の表（市場条例改正前）</w:t>
      </w:r>
    </w:p>
    <w:tbl>
      <w:tblPr>
        <w:tblStyle w:val="af1"/>
        <w:tblW w:w="0" w:type="auto"/>
        <w:jc w:val="center"/>
        <w:tblLook w:val="04A0" w:firstRow="1" w:lastRow="0" w:firstColumn="1" w:lastColumn="0" w:noHBand="0" w:noVBand="1"/>
      </w:tblPr>
      <w:tblGrid>
        <w:gridCol w:w="4106"/>
        <w:gridCol w:w="4388"/>
      </w:tblGrid>
      <w:tr w:rsidR="00003496" w14:paraId="6AC99984" w14:textId="77777777" w:rsidTr="008E2A02">
        <w:trPr>
          <w:jc w:val="center"/>
        </w:trPr>
        <w:tc>
          <w:tcPr>
            <w:tcW w:w="4106" w:type="dxa"/>
          </w:tcPr>
          <w:p w14:paraId="7BD9FB8B" w14:textId="63AA61C3" w:rsidR="00003496" w:rsidRDefault="00003496" w:rsidP="002029A0">
            <w:pPr>
              <w:ind w:firstLineChars="700" w:firstLine="1677"/>
              <w:rPr>
                <w:rFonts w:ascii="ＭＳ 明朝" w:eastAsia="ＭＳ 明朝" w:hAnsi="ＭＳ 明朝"/>
                <w:sz w:val="22"/>
              </w:rPr>
            </w:pPr>
            <w:r>
              <w:rPr>
                <w:rFonts w:ascii="ＭＳ 明朝" w:eastAsia="ＭＳ 明朝" w:hAnsi="ＭＳ 明朝" w:hint="eastAsia"/>
                <w:sz w:val="22"/>
              </w:rPr>
              <w:t>名称</w:t>
            </w:r>
          </w:p>
        </w:tc>
        <w:tc>
          <w:tcPr>
            <w:tcW w:w="4388" w:type="dxa"/>
          </w:tcPr>
          <w:p w14:paraId="7493F276" w14:textId="0EC2A65A" w:rsidR="00003496" w:rsidRDefault="00003496" w:rsidP="002029A0">
            <w:pPr>
              <w:ind w:firstLineChars="800" w:firstLine="1917"/>
              <w:rPr>
                <w:rFonts w:ascii="ＭＳ 明朝" w:eastAsia="ＭＳ 明朝" w:hAnsi="ＭＳ 明朝"/>
                <w:sz w:val="22"/>
              </w:rPr>
            </w:pPr>
            <w:r>
              <w:rPr>
                <w:rFonts w:ascii="ＭＳ 明朝" w:eastAsia="ＭＳ 明朝" w:hAnsi="ＭＳ 明朝" w:hint="eastAsia"/>
                <w:sz w:val="22"/>
              </w:rPr>
              <w:t>位置</w:t>
            </w:r>
          </w:p>
        </w:tc>
      </w:tr>
      <w:tr w:rsidR="00003496" w14:paraId="6F9C73ED" w14:textId="77777777" w:rsidTr="008E2A02">
        <w:trPr>
          <w:jc w:val="center"/>
        </w:trPr>
        <w:tc>
          <w:tcPr>
            <w:tcW w:w="4106" w:type="dxa"/>
          </w:tcPr>
          <w:p w14:paraId="53135882" w14:textId="2E4ED323" w:rsidR="00003496" w:rsidRDefault="002029A0" w:rsidP="0042072F">
            <w:pPr>
              <w:rPr>
                <w:rFonts w:ascii="ＭＳ 明朝" w:eastAsia="ＭＳ 明朝" w:hAnsi="ＭＳ 明朝"/>
                <w:sz w:val="22"/>
              </w:rPr>
            </w:pPr>
            <w:r>
              <w:rPr>
                <w:rFonts w:ascii="ＭＳ 明朝" w:eastAsia="ＭＳ 明朝" w:hAnsi="ＭＳ 明朝" w:hint="eastAsia"/>
                <w:sz w:val="22"/>
              </w:rPr>
              <w:t>東京都中央卸売市場築地市場</w:t>
            </w:r>
          </w:p>
        </w:tc>
        <w:tc>
          <w:tcPr>
            <w:tcW w:w="4388" w:type="dxa"/>
          </w:tcPr>
          <w:p w14:paraId="2837614C" w14:textId="5AA3B67B" w:rsidR="00003496" w:rsidRDefault="002029A0" w:rsidP="0042072F">
            <w:pPr>
              <w:rPr>
                <w:rFonts w:ascii="ＭＳ 明朝" w:eastAsia="ＭＳ 明朝" w:hAnsi="ＭＳ 明朝"/>
                <w:sz w:val="22"/>
              </w:rPr>
            </w:pPr>
            <w:r>
              <w:rPr>
                <w:rFonts w:ascii="ＭＳ 明朝" w:eastAsia="ＭＳ 明朝" w:hAnsi="ＭＳ 明朝" w:hint="eastAsia"/>
                <w:sz w:val="22"/>
              </w:rPr>
              <w:t>東京都中央区築地五丁目二番一号</w:t>
            </w:r>
          </w:p>
        </w:tc>
      </w:tr>
      <w:tr w:rsidR="00003496" w14:paraId="75C21613" w14:textId="77777777" w:rsidTr="008E2A02">
        <w:trPr>
          <w:jc w:val="center"/>
        </w:trPr>
        <w:tc>
          <w:tcPr>
            <w:tcW w:w="4106" w:type="dxa"/>
          </w:tcPr>
          <w:p w14:paraId="60184AB3" w14:textId="48BDB060" w:rsidR="00003496" w:rsidRDefault="002029A0" w:rsidP="0042072F">
            <w:pPr>
              <w:rPr>
                <w:rFonts w:ascii="ＭＳ 明朝" w:eastAsia="ＭＳ 明朝" w:hAnsi="ＭＳ 明朝"/>
                <w:sz w:val="22"/>
              </w:rPr>
            </w:pPr>
            <w:r>
              <w:rPr>
                <w:rFonts w:ascii="ＭＳ 明朝" w:eastAsia="ＭＳ 明朝" w:hAnsi="ＭＳ 明朝" w:hint="eastAsia"/>
                <w:sz w:val="22"/>
              </w:rPr>
              <w:t>東京都中央卸売市場豊島市場</w:t>
            </w:r>
          </w:p>
        </w:tc>
        <w:tc>
          <w:tcPr>
            <w:tcW w:w="4388" w:type="dxa"/>
          </w:tcPr>
          <w:p w14:paraId="1EF69BC2" w14:textId="7D5CFCE3" w:rsidR="00003496" w:rsidRDefault="002029A0" w:rsidP="0042072F">
            <w:pPr>
              <w:rPr>
                <w:rFonts w:ascii="ＭＳ 明朝" w:eastAsia="ＭＳ 明朝" w:hAnsi="ＭＳ 明朝"/>
                <w:sz w:val="22"/>
              </w:rPr>
            </w:pPr>
            <w:r>
              <w:rPr>
                <w:rFonts w:ascii="ＭＳ 明朝" w:eastAsia="ＭＳ 明朝" w:hAnsi="ＭＳ 明朝" w:hint="eastAsia"/>
                <w:sz w:val="22"/>
              </w:rPr>
              <w:t>東京都豊島区巣鴨五丁目一番五号</w:t>
            </w:r>
          </w:p>
        </w:tc>
      </w:tr>
      <w:tr w:rsidR="00003496" w14:paraId="29EDD748" w14:textId="77777777" w:rsidTr="008E2A02">
        <w:trPr>
          <w:jc w:val="center"/>
        </w:trPr>
        <w:tc>
          <w:tcPr>
            <w:tcW w:w="4106" w:type="dxa"/>
          </w:tcPr>
          <w:p w14:paraId="31D5C460" w14:textId="4D46EE4D" w:rsidR="00003496" w:rsidRPr="002029A0" w:rsidRDefault="002029A0" w:rsidP="0042072F">
            <w:pPr>
              <w:rPr>
                <w:rFonts w:ascii="ＭＳ 明朝" w:eastAsia="ＭＳ 明朝" w:hAnsi="ＭＳ 明朝"/>
                <w:sz w:val="22"/>
              </w:rPr>
            </w:pPr>
            <w:r>
              <w:rPr>
                <w:rFonts w:ascii="ＭＳ 明朝" w:eastAsia="ＭＳ 明朝" w:hAnsi="ＭＳ 明朝" w:hint="eastAsia"/>
                <w:sz w:val="22"/>
              </w:rPr>
              <w:t>東京都中央卸売市場淀橋市場</w:t>
            </w:r>
          </w:p>
        </w:tc>
        <w:tc>
          <w:tcPr>
            <w:tcW w:w="4388" w:type="dxa"/>
          </w:tcPr>
          <w:p w14:paraId="70DB58E2" w14:textId="6E6D9BDE" w:rsidR="00003496" w:rsidRDefault="002029A0" w:rsidP="0042072F">
            <w:pPr>
              <w:rPr>
                <w:rFonts w:ascii="ＭＳ 明朝" w:eastAsia="ＭＳ 明朝" w:hAnsi="ＭＳ 明朝"/>
                <w:sz w:val="22"/>
              </w:rPr>
            </w:pPr>
            <w:r>
              <w:rPr>
                <w:rFonts w:ascii="ＭＳ 明朝" w:eastAsia="ＭＳ 明朝" w:hAnsi="ＭＳ 明朝" w:hint="eastAsia"/>
                <w:sz w:val="22"/>
              </w:rPr>
              <w:t>東京都新宿区北新宿四丁目二番一号</w:t>
            </w:r>
          </w:p>
        </w:tc>
      </w:tr>
      <w:tr w:rsidR="00003496" w14:paraId="6C696DC2" w14:textId="77777777" w:rsidTr="008E2A02">
        <w:trPr>
          <w:jc w:val="center"/>
        </w:trPr>
        <w:tc>
          <w:tcPr>
            <w:tcW w:w="4106" w:type="dxa"/>
          </w:tcPr>
          <w:p w14:paraId="24689E54" w14:textId="7584280B" w:rsidR="00003496" w:rsidRDefault="002029A0" w:rsidP="0042072F">
            <w:pPr>
              <w:rPr>
                <w:rFonts w:ascii="ＭＳ 明朝" w:eastAsia="ＭＳ 明朝" w:hAnsi="ＭＳ 明朝"/>
                <w:sz w:val="22"/>
              </w:rPr>
            </w:pPr>
            <w:r>
              <w:rPr>
                <w:rFonts w:ascii="ＭＳ 明朝" w:eastAsia="ＭＳ 明朝" w:hAnsi="ＭＳ 明朝" w:hint="eastAsia"/>
                <w:sz w:val="22"/>
              </w:rPr>
              <w:t>東京都中央卸売市場足立市場</w:t>
            </w:r>
          </w:p>
        </w:tc>
        <w:tc>
          <w:tcPr>
            <w:tcW w:w="4388" w:type="dxa"/>
          </w:tcPr>
          <w:p w14:paraId="5C8EC6B1" w14:textId="3478F142" w:rsidR="00003496" w:rsidRDefault="002029A0" w:rsidP="0042072F">
            <w:pPr>
              <w:rPr>
                <w:rFonts w:ascii="ＭＳ 明朝" w:eastAsia="ＭＳ 明朝" w:hAnsi="ＭＳ 明朝"/>
                <w:sz w:val="22"/>
              </w:rPr>
            </w:pPr>
            <w:r>
              <w:rPr>
                <w:rFonts w:ascii="ＭＳ 明朝" w:eastAsia="ＭＳ 明朝" w:hAnsi="ＭＳ 明朝" w:hint="eastAsia"/>
                <w:sz w:val="22"/>
              </w:rPr>
              <w:t>東京都足立区千住橋戸町五十番地</w:t>
            </w:r>
          </w:p>
        </w:tc>
      </w:tr>
      <w:tr w:rsidR="00003496" w14:paraId="40C017DF" w14:textId="77777777" w:rsidTr="008E2A02">
        <w:trPr>
          <w:jc w:val="center"/>
        </w:trPr>
        <w:tc>
          <w:tcPr>
            <w:tcW w:w="4106" w:type="dxa"/>
          </w:tcPr>
          <w:p w14:paraId="23A4962D" w14:textId="3C523430" w:rsidR="00003496" w:rsidRDefault="002029A0" w:rsidP="0042072F">
            <w:pPr>
              <w:rPr>
                <w:rFonts w:ascii="ＭＳ 明朝" w:eastAsia="ＭＳ 明朝" w:hAnsi="ＭＳ 明朝"/>
                <w:sz w:val="22"/>
              </w:rPr>
            </w:pPr>
            <w:r>
              <w:rPr>
                <w:rFonts w:ascii="ＭＳ 明朝" w:eastAsia="ＭＳ 明朝" w:hAnsi="ＭＳ 明朝" w:hint="eastAsia"/>
                <w:sz w:val="22"/>
              </w:rPr>
              <w:t>東京都中央卸売市場食肉市場</w:t>
            </w:r>
          </w:p>
        </w:tc>
        <w:tc>
          <w:tcPr>
            <w:tcW w:w="4388" w:type="dxa"/>
          </w:tcPr>
          <w:p w14:paraId="7C2208FF" w14:textId="2B89E078" w:rsidR="00003496" w:rsidRDefault="002029A0" w:rsidP="0042072F">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港</w:t>
            </w:r>
            <w:r>
              <w:rPr>
                <w:rFonts w:ascii="ＭＳ 明朝" w:eastAsia="ＭＳ 明朝" w:hAnsi="ＭＳ 明朝" w:hint="eastAsia"/>
                <w:sz w:val="22"/>
              </w:rPr>
              <w:t>区</w:t>
            </w:r>
            <w:r w:rsidR="0072142A">
              <w:rPr>
                <w:rFonts w:ascii="ＭＳ 明朝" w:eastAsia="ＭＳ 明朝" w:hAnsi="ＭＳ 明朝" w:hint="eastAsia"/>
                <w:sz w:val="22"/>
              </w:rPr>
              <w:t>港南二</w:t>
            </w:r>
            <w:r>
              <w:rPr>
                <w:rFonts w:ascii="ＭＳ 明朝" w:eastAsia="ＭＳ 明朝" w:hAnsi="ＭＳ 明朝" w:hint="eastAsia"/>
                <w:sz w:val="22"/>
              </w:rPr>
              <w:t>丁目</w:t>
            </w:r>
            <w:r w:rsidR="0072142A">
              <w:rPr>
                <w:rFonts w:ascii="ＭＳ 明朝" w:eastAsia="ＭＳ 明朝" w:hAnsi="ＭＳ 明朝" w:hint="eastAsia"/>
                <w:sz w:val="22"/>
              </w:rPr>
              <w:t>七</w:t>
            </w:r>
            <w:r>
              <w:rPr>
                <w:rFonts w:ascii="ＭＳ 明朝" w:eastAsia="ＭＳ 明朝" w:hAnsi="ＭＳ 明朝" w:hint="eastAsia"/>
                <w:sz w:val="22"/>
              </w:rPr>
              <w:t>番</w:t>
            </w:r>
            <w:r w:rsidR="0072142A">
              <w:rPr>
                <w:rFonts w:ascii="ＭＳ 明朝" w:eastAsia="ＭＳ 明朝" w:hAnsi="ＭＳ 明朝" w:hint="eastAsia"/>
                <w:sz w:val="22"/>
              </w:rPr>
              <w:t>十九</w:t>
            </w:r>
            <w:r>
              <w:rPr>
                <w:rFonts w:ascii="ＭＳ 明朝" w:eastAsia="ＭＳ 明朝" w:hAnsi="ＭＳ 明朝" w:hint="eastAsia"/>
                <w:sz w:val="22"/>
              </w:rPr>
              <w:t>号</w:t>
            </w:r>
          </w:p>
        </w:tc>
      </w:tr>
      <w:tr w:rsidR="002029A0" w14:paraId="5B0E7EB9" w14:textId="77777777" w:rsidTr="008E2A02">
        <w:trPr>
          <w:jc w:val="center"/>
        </w:trPr>
        <w:tc>
          <w:tcPr>
            <w:tcW w:w="4106" w:type="dxa"/>
          </w:tcPr>
          <w:p w14:paraId="24609BF5" w14:textId="4917E7FC"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東京都中央卸売市場板橋市場</w:t>
            </w:r>
          </w:p>
        </w:tc>
        <w:tc>
          <w:tcPr>
            <w:tcW w:w="4388" w:type="dxa"/>
          </w:tcPr>
          <w:p w14:paraId="294BC698" w14:textId="5CB66B96"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板橋</w:t>
            </w:r>
            <w:r>
              <w:rPr>
                <w:rFonts w:ascii="ＭＳ 明朝" w:eastAsia="ＭＳ 明朝" w:hAnsi="ＭＳ 明朝" w:hint="eastAsia"/>
                <w:sz w:val="22"/>
              </w:rPr>
              <w:t>区</w:t>
            </w:r>
            <w:r w:rsidR="0072142A">
              <w:rPr>
                <w:rFonts w:ascii="ＭＳ 明朝" w:eastAsia="ＭＳ 明朝" w:hAnsi="ＭＳ 明朝" w:hint="eastAsia"/>
                <w:sz w:val="22"/>
              </w:rPr>
              <w:t>高島平六</w:t>
            </w:r>
            <w:r>
              <w:rPr>
                <w:rFonts w:ascii="ＭＳ 明朝" w:eastAsia="ＭＳ 明朝" w:hAnsi="ＭＳ 明朝" w:hint="eastAsia"/>
                <w:sz w:val="22"/>
              </w:rPr>
              <w:t>丁目</w:t>
            </w:r>
            <w:r w:rsidR="0072142A">
              <w:rPr>
                <w:rFonts w:ascii="ＭＳ 明朝" w:eastAsia="ＭＳ 明朝" w:hAnsi="ＭＳ 明朝" w:hint="eastAsia"/>
                <w:sz w:val="22"/>
              </w:rPr>
              <w:t>一</w:t>
            </w:r>
            <w:r>
              <w:rPr>
                <w:rFonts w:ascii="ＭＳ 明朝" w:eastAsia="ＭＳ 明朝" w:hAnsi="ＭＳ 明朝" w:hint="eastAsia"/>
                <w:sz w:val="22"/>
              </w:rPr>
              <w:t>番</w:t>
            </w:r>
            <w:r w:rsidR="0072142A">
              <w:rPr>
                <w:rFonts w:ascii="ＭＳ 明朝" w:eastAsia="ＭＳ 明朝" w:hAnsi="ＭＳ 明朝" w:hint="eastAsia"/>
                <w:sz w:val="22"/>
              </w:rPr>
              <w:t>五</w:t>
            </w:r>
            <w:r>
              <w:rPr>
                <w:rFonts w:ascii="ＭＳ 明朝" w:eastAsia="ＭＳ 明朝" w:hAnsi="ＭＳ 明朝" w:hint="eastAsia"/>
                <w:sz w:val="22"/>
              </w:rPr>
              <w:t>号</w:t>
            </w:r>
          </w:p>
        </w:tc>
      </w:tr>
      <w:tr w:rsidR="002029A0" w14:paraId="4B9A72B1" w14:textId="77777777" w:rsidTr="008E2A02">
        <w:trPr>
          <w:jc w:val="center"/>
        </w:trPr>
        <w:tc>
          <w:tcPr>
            <w:tcW w:w="4106" w:type="dxa"/>
          </w:tcPr>
          <w:p w14:paraId="56206050" w14:textId="061C0477"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東京都中央卸売市場世田谷市場</w:t>
            </w:r>
          </w:p>
        </w:tc>
        <w:tc>
          <w:tcPr>
            <w:tcW w:w="4388" w:type="dxa"/>
          </w:tcPr>
          <w:p w14:paraId="331BC67D" w14:textId="32286298"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世田谷</w:t>
            </w:r>
            <w:r>
              <w:rPr>
                <w:rFonts w:ascii="ＭＳ 明朝" w:eastAsia="ＭＳ 明朝" w:hAnsi="ＭＳ 明朝" w:hint="eastAsia"/>
                <w:sz w:val="22"/>
              </w:rPr>
              <w:t>区</w:t>
            </w:r>
            <w:r w:rsidR="0072142A">
              <w:rPr>
                <w:rFonts w:ascii="ＭＳ 明朝" w:eastAsia="ＭＳ 明朝" w:hAnsi="ＭＳ 明朝" w:hint="eastAsia"/>
                <w:sz w:val="22"/>
              </w:rPr>
              <w:t>大蔵一</w:t>
            </w:r>
            <w:r>
              <w:rPr>
                <w:rFonts w:ascii="ＭＳ 明朝" w:eastAsia="ＭＳ 明朝" w:hAnsi="ＭＳ 明朝" w:hint="eastAsia"/>
                <w:sz w:val="22"/>
              </w:rPr>
              <w:t>丁目</w:t>
            </w:r>
            <w:r w:rsidR="0072142A">
              <w:rPr>
                <w:rFonts w:ascii="ＭＳ 明朝" w:eastAsia="ＭＳ 明朝" w:hAnsi="ＭＳ 明朝" w:hint="eastAsia"/>
                <w:sz w:val="22"/>
              </w:rPr>
              <w:t>四</w:t>
            </w:r>
            <w:r>
              <w:rPr>
                <w:rFonts w:ascii="ＭＳ 明朝" w:eastAsia="ＭＳ 明朝" w:hAnsi="ＭＳ 明朝" w:hint="eastAsia"/>
                <w:sz w:val="22"/>
              </w:rPr>
              <w:t>番一号</w:t>
            </w:r>
          </w:p>
        </w:tc>
      </w:tr>
      <w:tr w:rsidR="002029A0" w14:paraId="5B9A8F0A" w14:textId="77777777" w:rsidTr="008E2A02">
        <w:trPr>
          <w:jc w:val="center"/>
        </w:trPr>
        <w:tc>
          <w:tcPr>
            <w:tcW w:w="4106" w:type="dxa"/>
          </w:tcPr>
          <w:p w14:paraId="7F2EBC80" w14:textId="6699095F"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東京都中央卸売市場北足立市場</w:t>
            </w:r>
          </w:p>
        </w:tc>
        <w:tc>
          <w:tcPr>
            <w:tcW w:w="4388" w:type="dxa"/>
          </w:tcPr>
          <w:p w14:paraId="3F02704A" w14:textId="2663E5F8"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足立</w:t>
            </w:r>
            <w:r>
              <w:rPr>
                <w:rFonts w:ascii="ＭＳ 明朝" w:eastAsia="ＭＳ 明朝" w:hAnsi="ＭＳ 明朝" w:hint="eastAsia"/>
                <w:sz w:val="22"/>
              </w:rPr>
              <w:t>区</w:t>
            </w:r>
            <w:r w:rsidR="0072142A">
              <w:rPr>
                <w:rFonts w:ascii="ＭＳ 明朝" w:eastAsia="ＭＳ 明朝" w:hAnsi="ＭＳ 明朝" w:hint="eastAsia"/>
                <w:sz w:val="22"/>
              </w:rPr>
              <w:t>入谷六</w:t>
            </w:r>
            <w:r>
              <w:rPr>
                <w:rFonts w:ascii="ＭＳ 明朝" w:eastAsia="ＭＳ 明朝" w:hAnsi="ＭＳ 明朝" w:hint="eastAsia"/>
                <w:sz w:val="22"/>
              </w:rPr>
              <w:t>丁目</w:t>
            </w:r>
            <w:r w:rsidR="0072142A">
              <w:rPr>
                <w:rFonts w:ascii="ＭＳ 明朝" w:eastAsia="ＭＳ 明朝" w:hAnsi="ＭＳ 明朝" w:hint="eastAsia"/>
                <w:sz w:val="22"/>
              </w:rPr>
              <w:t>三</w:t>
            </w:r>
            <w:r>
              <w:rPr>
                <w:rFonts w:ascii="ＭＳ 明朝" w:eastAsia="ＭＳ 明朝" w:hAnsi="ＭＳ 明朝" w:hint="eastAsia"/>
                <w:sz w:val="22"/>
              </w:rPr>
              <w:t>番一号</w:t>
            </w:r>
          </w:p>
        </w:tc>
      </w:tr>
      <w:tr w:rsidR="002029A0" w14:paraId="07E3F75D" w14:textId="77777777" w:rsidTr="008E2A02">
        <w:trPr>
          <w:jc w:val="center"/>
        </w:trPr>
        <w:tc>
          <w:tcPr>
            <w:tcW w:w="4106" w:type="dxa"/>
          </w:tcPr>
          <w:p w14:paraId="536E4966" w14:textId="3AEB85ED"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東京都中央卸売市場多摩</w:t>
            </w:r>
            <w:r w:rsidR="0072142A">
              <w:rPr>
                <w:rFonts w:ascii="ＭＳ 明朝" w:eastAsia="ＭＳ 明朝" w:hAnsi="ＭＳ 明朝" w:hint="eastAsia"/>
                <w:sz w:val="22"/>
              </w:rPr>
              <w:t>ﾆｭｰﾀｳﾝ</w:t>
            </w:r>
            <w:r>
              <w:rPr>
                <w:rFonts w:ascii="ＭＳ 明朝" w:eastAsia="ＭＳ 明朝" w:hAnsi="ＭＳ 明朝" w:hint="eastAsia"/>
                <w:sz w:val="22"/>
              </w:rPr>
              <w:t>市場</w:t>
            </w:r>
          </w:p>
        </w:tc>
        <w:tc>
          <w:tcPr>
            <w:tcW w:w="4388" w:type="dxa"/>
          </w:tcPr>
          <w:p w14:paraId="4902B4EE" w14:textId="2F89CE8B"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多摩市永山七</w:t>
            </w:r>
            <w:r>
              <w:rPr>
                <w:rFonts w:ascii="ＭＳ 明朝" w:eastAsia="ＭＳ 明朝" w:hAnsi="ＭＳ 明朝" w:hint="eastAsia"/>
                <w:sz w:val="22"/>
              </w:rPr>
              <w:t>丁目</w:t>
            </w:r>
            <w:r w:rsidR="0072142A">
              <w:rPr>
                <w:rFonts w:ascii="ＭＳ 明朝" w:eastAsia="ＭＳ 明朝" w:hAnsi="ＭＳ 明朝" w:hint="eastAsia"/>
                <w:sz w:val="22"/>
              </w:rPr>
              <w:t>四</w:t>
            </w:r>
            <w:r>
              <w:rPr>
                <w:rFonts w:ascii="ＭＳ 明朝" w:eastAsia="ＭＳ 明朝" w:hAnsi="ＭＳ 明朝" w:hint="eastAsia"/>
                <w:sz w:val="22"/>
              </w:rPr>
              <w:t>番</w:t>
            </w:r>
            <w:r w:rsidR="0072142A">
              <w:rPr>
                <w:rFonts w:ascii="ＭＳ 明朝" w:eastAsia="ＭＳ 明朝" w:hAnsi="ＭＳ 明朝" w:hint="eastAsia"/>
                <w:sz w:val="22"/>
              </w:rPr>
              <w:t>地</w:t>
            </w:r>
          </w:p>
        </w:tc>
      </w:tr>
      <w:tr w:rsidR="002029A0" w14:paraId="357EE5DC" w14:textId="77777777" w:rsidTr="008E2A02">
        <w:trPr>
          <w:jc w:val="center"/>
        </w:trPr>
        <w:tc>
          <w:tcPr>
            <w:tcW w:w="4106" w:type="dxa"/>
          </w:tcPr>
          <w:p w14:paraId="4F9569A6" w14:textId="37F0F884"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東京都中央卸売市場葛西市場</w:t>
            </w:r>
          </w:p>
        </w:tc>
        <w:tc>
          <w:tcPr>
            <w:tcW w:w="4388" w:type="dxa"/>
          </w:tcPr>
          <w:p w14:paraId="3202EE5B" w14:textId="6BCAEED8"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江戸川</w:t>
            </w:r>
            <w:r>
              <w:rPr>
                <w:rFonts w:ascii="ＭＳ 明朝" w:eastAsia="ＭＳ 明朝" w:hAnsi="ＭＳ 明朝" w:hint="eastAsia"/>
                <w:sz w:val="22"/>
              </w:rPr>
              <w:t>区</w:t>
            </w:r>
            <w:r w:rsidR="0072142A">
              <w:rPr>
                <w:rFonts w:ascii="ＭＳ 明朝" w:eastAsia="ＭＳ 明朝" w:hAnsi="ＭＳ 明朝" w:hint="eastAsia"/>
                <w:sz w:val="22"/>
              </w:rPr>
              <w:t>臨海町三</w:t>
            </w:r>
            <w:r>
              <w:rPr>
                <w:rFonts w:ascii="ＭＳ 明朝" w:eastAsia="ＭＳ 明朝" w:hAnsi="ＭＳ 明朝" w:hint="eastAsia"/>
                <w:sz w:val="22"/>
              </w:rPr>
              <w:t>丁目</w:t>
            </w:r>
            <w:r w:rsidR="0072142A">
              <w:rPr>
                <w:rFonts w:ascii="ＭＳ 明朝" w:eastAsia="ＭＳ 明朝" w:hAnsi="ＭＳ 明朝" w:hint="eastAsia"/>
                <w:sz w:val="22"/>
              </w:rPr>
              <w:t>四</w:t>
            </w:r>
            <w:r>
              <w:rPr>
                <w:rFonts w:ascii="ＭＳ 明朝" w:eastAsia="ＭＳ 明朝" w:hAnsi="ＭＳ 明朝" w:hint="eastAsia"/>
                <w:sz w:val="22"/>
              </w:rPr>
              <w:t>番一号</w:t>
            </w:r>
          </w:p>
        </w:tc>
      </w:tr>
      <w:tr w:rsidR="002029A0" w14:paraId="4D1F26CF" w14:textId="77777777" w:rsidTr="008E2A02">
        <w:trPr>
          <w:jc w:val="center"/>
        </w:trPr>
        <w:tc>
          <w:tcPr>
            <w:tcW w:w="4106" w:type="dxa"/>
          </w:tcPr>
          <w:p w14:paraId="604509BA" w14:textId="67D9570F" w:rsidR="002029A0" w:rsidRDefault="002029A0" w:rsidP="002029A0">
            <w:pPr>
              <w:rPr>
                <w:rFonts w:ascii="ＭＳ 明朝" w:eastAsia="ＭＳ 明朝" w:hAnsi="ＭＳ 明朝"/>
                <w:sz w:val="22"/>
              </w:rPr>
            </w:pPr>
            <w:r>
              <w:rPr>
                <w:rFonts w:ascii="ＭＳ 明朝" w:eastAsia="ＭＳ 明朝" w:hAnsi="ＭＳ 明朝" w:hint="eastAsia"/>
                <w:sz w:val="22"/>
              </w:rPr>
              <w:t>東京都中央卸売市場大田市場</w:t>
            </w:r>
          </w:p>
        </w:tc>
        <w:tc>
          <w:tcPr>
            <w:tcW w:w="4388" w:type="dxa"/>
          </w:tcPr>
          <w:p w14:paraId="5393187C" w14:textId="181F4A9B" w:rsidR="002029A0" w:rsidRDefault="002029A0" w:rsidP="002029A0">
            <w:pPr>
              <w:rPr>
                <w:rFonts w:ascii="ＭＳ 明朝" w:eastAsia="ＭＳ 明朝" w:hAnsi="ＭＳ 明朝"/>
                <w:sz w:val="22"/>
              </w:rPr>
            </w:pPr>
            <w:r>
              <w:rPr>
                <w:rFonts w:ascii="ＭＳ 明朝" w:eastAsia="ＭＳ 明朝" w:hAnsi="ＭＳ 明朝" w:hint="eastAsia"/>
                <w:sz w:val="22"/>
              </w:rPr>
              <w:t>東京都</w:t>
            </w:r>
            <w:r w:rsidR="0072142A">
              <w:rPr>
                <w:rFonts w:ascii="ＭＳ 明朝" w:eastAsia="ＭＳ 明朝" w:hAnsi="ＭＳ 明朝" w:hint="eastAsia"/>
                <w:sz w:val="22"/>
              </w:rPr>
              <w:t>大田</w:t>
            </w:r>
            <w:r>
              <w:rPr>
                <w:rFonts w:ascii="ＭＳ 明朝" w:eastAsia="ＭＳ 明朝" w:hAnsi="ＭＳ 明朝" w:hint="eastAsia"/>
                <w:sz w:val="22"/>
              </w:rPr>
              <w:t>区</w:t>
            </w:r>
            <w:r w:rsidR="0072142A">
              <w:rPr>
                <w:rFonts w:ascii="ＭＳ 明朝" w:eastAsia="ＭＳ 明朝" w:hAnsi="ＭＳ 明朝" w:hint="eastAsia"/>
                <w:sz w:val="22"/>
              </w:rPr>
              <w:t>東海三</w:t>
            </w:r>
            <w:r>
              <w:rPr>
                <w:rFonts w:ascii="ＭＳ 明朝" w:eastAsia="ＭＳ 明朝" w:hAnsi="ＭＳ 明朝" w:hint="eastAsia"/>
                <w:sz w:val="22"/>
              </w:rPr>
              <w:t>丁目二番一号</w:t>
            </w:r>
          </w:p>
        </w:tc>
      </w:tr>
    </w:tbl>
    <w:p w14:paraId="201E7E47" w14:textId="77777777" w:rsidR="00EF6408" w:rsidRDefault="00EF6408" w:rsidP="0042072F">
      <w:pPr>
        <w:rPr>
          <w:rFonts w:ascii="ＭＳ 明朝" w:eastAsia="ＭＳ 明朝" w:hAnsi="ＭＳ 明朝"/>
          <w:sz w:val="22"/>
        </w:rPr>
      </w:pPr>
    </w:p>
    <w:p w14:paraId="1F5B54C3" w14:textId="009CF2E2" w:rsidR="00003496" w:rsidRDefault="0072142A" w:rsidP="0042072F">
      <w:pPr>
        <w:rPr>
          <w:rFonts w:ascii="ＭＳ 明朝" w:eastAsia="ＭＳ 明朝" w:hAnsi="ＭＳ 明朝"/>
          <w:sz w:val="22"/>
        </w:rPr>
      </w:pPr>
      <w:r>
        <w:rPr>
          <w:rFonts w:ascii="ＭＳ 明朝" w:eastAsia="ＭＳ 明朝" w:hAnsi="ＭＳ 明朝" w:hint="eastAsia"/>
          <w:sz w:val="22"/>
        </w:rPr>
        <w:lastRenderedPageBreak/>
        <w:t xml:space="preserve">　　　　　　　表２　市場条例第４条の表（市場条例改正後）</w:t>
      </w:r>
    </w:p>
    <w:tbl>
      <w:tblPr>
        <w:tblStyle w:val="af1"/>
        <w:tblW w:w="0" w:type="auto"/>
        <w:jc w:val="center"/>
        <w:tblLook w:val="04A0" w:firstRow="1" w:lastRow="0" w:firstColumn="1" w:lastColumn="0" w:noHBand="0" w:noVBand="1"/>
      </w:tblPr>
      <w:tblGrid>
        <w:gridCol w:w="4106"/>
        <w:gridCol w:w="4388"/>
      </w:tblGrid>
      <w:tr w:rsidR="0072142A" w14:paraId="0495735E" w14:textId="77777777" w:rsidTr="008E2A02">
        <w:trPr>
          <w:jc w:val="center"/>
        </w:trPr>
        <w:tc>
          <w:tcPr>
            <w:tcW w:w="4106" w:type="dxa"/>
          </w:tcPr>
          <w:p w14:paraId="6AA0AA9C" w14:textId="77777777" w:rsidR="0072142A" w:rsidRDefault="0072142A" w:rsidP="0072142A">
            <w:pPr>
              <w:ind w:firstLineChars="700" w:firstLine="1677"/>
              <w:rPr>
                <w:rFonts w:ascii="ＭＳ 明朝" w:eastAsia="ＭＳ 明朝" w:hAnsi="ＭＳ 明朝"/>
                <w:sz w:val="22"/>
              </w:rPr>
            </w:pPr>
            <w:r>
              <w:rPr>
                <w:rFonts w:ascii="ＭＳ 明朝" w:eastAsia="ＭＳ 明朝" w:hAnsi="ＭＳ 明朝" w:hint="eastAsia"/>
                <w:sz w:val="22"/>
              </w:rPr>
              <w:t>名称</w:t>
            </w:r>
          </w:p>
        </w:tc>
        <w:tc>
          <w:tcPr>
            <w:tcW w:w="4388" w:type="dxa"/>
          </w:tcPr>
          <w:p w14:paraId="30BE0368" w14:textId="77777777" w:rsidR="0072142A" w:rsidRDefault="0072142A" w:rsidP="0072142A">
            <w:pPr>
              <w:ind w:firstLineChars="800" w:firstLine="1917"/>
              <w:rPr>
                <w:rFonts w:ascii="ＭＳ 明朝" w:eastAsia="ＭＳ 明朝" w:hAnsi="ＭＳ 明朝"/>
                <w:sz w:val="22"/>
              </w:rPr>
            </w:pPr>
            <w:r>
              <w:rPr>
                <w:rFonts w:ascii="ＭＳ 明朝" w:eastAsia="ＭＳ 明朝" w:hAnsi="ＭＳ 明朝" w:hint="eastAsia"/>
                <w:sz w:val="22"/>
              </w:rPr>
              <w:t>位置</w:t>
            </w:r>
          </w:p>
        </w:tc>
      </w:tr>
      <w:tr w:rsidR="0072142A" w14:paraId="30947627" w14:textId="77777777" w:rsidTr="008E2A02">
        <w:trPr>
          <w:jc w:val="center"/>
        </w:trPr>
        <w:tc>
          <w:tcPr>
            <w:tcW w:w="4106" w:type="dxa"/>
          </w:tcPr>
          <w:p w14:paraId="6B78F9AC"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東京都中央卸売市場豊島市場</w:t>
            </w:r>
          </w:p>
        </w:tc>
        <w:tc>
          <w:tcPr>
            <w:tcW w:w="4388" w:type="dxa"/>
          </w:tcPr>
          <w:p w14:paraId="1B0F2F40"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東京都豊島区巣鴨五丁目一番五号</w:t>
            </w:r>
          </w:p>
        </w:tc>
      </w:tr>
      <w:tr w:rsidR="0072142A" w14:paraId="5DC88255" w14:textId="77777777" w:rsidTr="008E2A02">
        <w:trPr>
          <w:jc w:val="center"/>
        </w:trPr>
        <w:tc>
          <w:tcPr>
            <w:tcW w:w="4106" w:type="dxa"/>
          </w:tcPr>
          <w:p w14:paraId="4A859015" w14:textId="77777777" w:rsidR="0072142A" w:rsidRPr="002029A0" w:rsidRDefault="0072142A" w:rsidP="0072142A">
            <w:pPr>
              <w:rPr>
                <w:rFonts w:ascii="ＭＳ 明朝" w:eastAsia="ＭＳ 明朝" w:hAnsi="ＭＳ 明朝"/>
                <w:sz w:val="22"/>
              </w:rPr>
            </w:pPr>
            <w:r>
              <w:rPr>
                <w:rFonts w:ascii="ＭＳ 明朝" w:eastAsia="ＭＳ 明朝" w:hAnsi="ＭＳ 明朝" w:hint="eastAsia"/>
                <w:sz w:val="22"/>
              </w:rPr>
              <w:t>東京都中央卸売市場淀橋市場</w:t>
            </w:r>
          </w:p>
        </w:tc>
        <w:tc>
          <w:tcPr>
            <w:tcW w:w="4388" w:type="dxa"/>
          </w:tcPr>
          <w:p w14:paraId="00F54E46"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東京都新宿区北新宿四丁目二番一号</w:t>
            </w:r>
          </w:p>
        </w:tc>
      </w:tr>
      <w:tr w:rsidR="0072142A" w14:paraId="1E3DCE0E" w14:textId="77777777" w:rsidTr="008E2A02">
        <w:trPr>
          <w:jc w:val="center"/>
        </w:trPr>
        <w:tc>
          <w:tcPr>
            <w:tcW w:w="4106" w:type="dxa"/>
          </w:tcPr>
          <w:p w14:paraId="703CEBD7"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東京都中央卸売市場足立市場</w:t>
            </w:r>
          </w:p>
        </w:tc>
        <w:tc>
          <w:tcPr>
            <w:tcW w:w="4388" w:type="dxa"/>
          </w:tcPr>
          <w:p w14:paraId="6C309129"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東京都足立区千住橋戸町五十番地</w:t>
            </w:r>
          </w:p>
        </w:tc>
      </w:tr>
      <w:tr w:rsidR="0072142A" w14:paraId="4C4E5D07" w14:textId="77777777" w:rsidTr="008E2A02">
        <w:trPr>
          <w:jc w:val="center"/>
        </w:trPr>
        <w:tc>
          <w:tcPr>
            <w:tcW w:w="4106" w:type="dxa"/>
          </w:tcPr>
          <w:p w14:paraId="4416A1D0"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東京都中央卸売市場食肉市場</w:t>
            </w:r>
          </w:p>
        </w:tc>
        <w:tc>
          <w:tcPr>
            <w:tcW w:w="4388" w:type="dxa"/>
          </w:tcPr>
          <w:p w14:paraId="334A8147"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東京都港区港南二丁目七番十九号</w:t>
            </w:r>
          </w:p>
        </w:tc>
      </w:tr>
      <w:tr w:rsidR="0072142A" w14:paraId="3F939754" w14:textId="77777777" w:rsidTr="008E2A02">
        <w:trPr>
          <w:jc w:val="center"/>
        </w:trPr>
        <w:tc>
          <w:tcPr>
            <w:tcW w:w="4106" w:type="dxa"/>
          </w:tcPr>
          <w:p w14:paraId="7553C662"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東京都中央卸売市場板橋市場</w:t>
            </w:r>
          </w:p>
        </w:tc>
        <w:tc>
          <w:tcPr>
            <w:tcW w:w="4388" w:type="dxa"/>
          </w:tcPr>
          <w:p w14:paraId="29EE8C92"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東京都板橋区高島平六丁目一番五号</w:t>
            </w:r>
          </w:p>
        </w:tc>
      </w:tr>
      <w:tr w:rsidR="0072142A" w14:paraId="5D2BD736" w14:textId="77777777" w:rsidTr="008E2A02">
        <w:trPr>
          <w:jc w:val="center"/>
        </w:trPr>
        <w:tc>
          <w:tcPr>
            <w:tcW w:w="4106" w:type="dxa"/>
          </w:tcPr>
          <w:p w14:paraId="1C2146A3"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東京都中央卸売市場世田谷市場</w:t>
            </w:r>
          </w:p>
        </w:tc>
        <w:tc>
          <w:tcPr>
            <w:tcW w:w="4388" w:type="dxa"/>
          </w:tcPr>
          <w:p w14:paraId="439F9BE1"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東京都世田谷区大蔵一丁目四番一号</w:t>
            </w:r>
          </w:p>
        </w:tc>
      </w:tr>
      <w:tr w:rsidR="0072142A" w14:paraId="5D351525" w14:textId="77777777" w:rsidTr="008E2A02">
        <w:trPr>
          <w:jc w:val="center"/>
        </w:trPr>
        <w:tc>
          <w:tcPr>
            <w:tcW w:w="4106" w:type="dxa"/>
          </w:tcPr>
          <w:p w14:paraId="75EC0F9A"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東京都中央卸売市場北足立市場</w:t>
            </w:r>
          </w:p>
        </w:tc>
        <w:tc>
          <w:tcPr>
            <w:tcW w:w="4388" w:type="dxa"/>
          </w:tcPr>
          <w:p w14:paraId="7C1F70BE"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東京都足立区入谷六丁目三番一号</w:t>
            </w:r>
          </w:p>
        </w:tc>
      </w:tr>
      <w:tr w:rsidR="0072142A" w14:paraId="5D9CCD48" w14:textId="77777777" w:rsidTr="008E2A02">
        <w:trPr>
          <w:jc w:val="center"/>
        </w:trPr>
        <w:tc>
          <w:tcPr>
            <w:tcW w:w="4106" w:type="dxa"/>
          </w:tcPr>
          <w:p w14:paraId="58790A7A"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東京都中央卸売市場多摩ﾆｭｰﾀｳﾝ市場</w:t>
            </w:r>
          </w:p>
        </w:tc>
        <w:tc>
          <w:tcPr>
            <w:tcW w:w="4388" w:type="dxa"/>
          </w:tcPr>
          <w:p w14:paraId="3693C296"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東京都多摩市永山七丁目四番地</w:t>
            </w:r>
          </w:p>
        </w:tc>
      </w:tr>
      <w:tr w:rsidR="0072142A" w14:paraId="0952486D" w14:textId="77777777" w:rsidTr="008E2A02">
        <w:trPr>
          <w:jc w:val="center"/>
        </w:trPr>
        <w:tc>
          <w:tcPr>
            <w:tcW w:w="4106" w:type="dxa"/>
          </w:tcPr>
          <w:p w14:paraId="637C265C"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東京都中央卸売市場葛西市場</w:t>
            </w:r>
          </w:p>
        </w:tc>
        <w:tc>
          <w:tcPr>
            <w:tcW w:w="4388" w:type="dxa"/>
          </w:tcPr>
          <w:p w14:paraId="2CD88425"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東京都江戸川区臨海町三丁目四番一号</w:t>
            </w:r>
          </w:p>
        </w:tc>
      </w:tr>
      <w:tr w:rsidR="0072142A" w14:paraId="6ACEBC62" w14:textId="77777777" w:rsidTr="008E2A02">
        <w:trPr>
          <w:jc w:val="center"/>
        </w:trPr>
        <w:tc>
          <w:tcPr>
            <w:tcW w:w="4106" w:type="dxa"/>
          </w:tcPr>
          <w:p w14:paraId="34B12DED"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東京都中央卸売市場大田市場</w:t>
            </w:r>
          </w:p>
        </w:tc>
        <w:tc>
          <w:tcPr>
            <w:tcW w:w="4388" w:type="dxa"/>
          </w:tcPr>
          <w:p w14:paraId="0C3BBD02" w14:textId="77777777" w:rsidR="0072142A" w:rsidRDefault="0072142A" w:rsidP="0072142A">
            <w:pPr>
              <w:rPr>
                <w:rFonts w:ascii="ＭＳ 明朝" w:eastAsia="ＭＳ 明朝" w:hAnsi="ＭＳ 明朝"/>
                <w:sz w:val="22"/>
              </w:rPr>
            </w:pPr>
            <w:r>
              <w:rPr>
                <w:rFonts w:ascii="ＭＳ 明朝" w:eastAsia="ＭＳ 明朝" w:hAnsi="ＭＳ 明朝" w:hint="eastAsia"/>
                <w:sz w:val="22"/>
              </w:rPr>
              <w:t>東京都大田区東海三丁目二番一号</w:t>
            </w:r>
          </w:p>
        </w:tc>
      </w:tr>
      <w:tr w:rsidR="0072142A" w14:paraId="2524529A" w14:textId="77777777" w:rsidTr="008E2A02">
        <w:trPr>
          <w:jc w:val="center"/>
        </w:trPr>
        <w:tc>
          <w:tcPr>
            <w:tcW w:w="4106" w:type="dxa"/>
          </w:tcPr>
          <w:p w14:paraId="12991D45" w14:textId="62101C13" w:rsidR="0072142A" w:rsidRPr="0072142A" w:rsidRDefault="0072142A" w:rsidP="0072142A">
            <w:pPr>
              <w:rPr>
                <w:rFonts w:ascii="ＭＳ 明朝" w:eastAsia="ＭＳ 明朝" w:hAnsi="ＭＳ 明朝"/>
                <w:sz w:val="22"/>
              </w:rPr>
            </w:pPr>
            <w:r>
              <w:rPr>
                <w:rFonts w:ascii="ＭＳ 明朝" w:eastAsia="ＭＳ 明朝" w:hAnsi="ＭＳ 明朝" w:hint="eastAsia"/>
                <w:sz w:val="22"/>
              </w:rPr>
              <w:t>東京都中央卸売市場豊洲市場</w:t>
            </w:r>
          </w:p>
        </w:tc>
        <w:tc>
          <w:tcPr>
            <w:tcW w:w="4388" w:type="dxa"/>
          </w:tcPr>
          <w:p w14:paraId="17049066" w14:textId="686F599B" w:rsidR="0072142A" w:rsidRPr="0072142A" w:rsidRDefault="0072142A" w:rsidP="0072142A">
            <w:pPr>
              <w:rPr>
                <w:rFonts w:ascii="ＭＳ 明朝" w:eastAsia="ＭＳ 明朝" w:hAnsi="ＭＳ 明朝"/>
                <w:sz w:val="22"/>
              </w:rPr>
            </w:pPr>
            <w:r>
              <w:rPr>
                <w:rFonts w:ascii="ＭＳ 明朝" w:eastAsia="ＭＳ 明朝" w:hAnsi="ＭＳ 明朝" w:hint="eastAsia"/>
                <w:sz w:val="22"/>
              </w:rPr>
              <w:t>東京都江東区豊洲六丁目六番一号</w:t>
            </w:r>
          </w:p>
        </w:tc>
      </w:tr>
    </w:tbl>
    <w:p w14:paraId="4B445D43" w14:textId="77777777" w:rsidR="00003496" w:rsidRDefault="00003496" w:rsidP="0042072F">
      <w:pPr>
        <w:rPr>
          <w:rFonts w:ascii="ＭＳ 明朝" w:eastAsia="ＭＳ 明朝" w:hAnsi="ＭＳ 明朝"/>
          <w:sz w:val="22"/>
        </w:rPr>
      </w:pPr>
    </w:p>
    <w:p w14:paraId="1E5A95E0" w14:textId="61EF4A20" w:rsidR="002D6B5F" w:rsidRDefault="003E579F" w:rsidP="0042072F">
      <w:pPr>
        <w:rPr>
          <w:rFonts w:ascii="ＭＳ 明朝" w:eastAsia="ＭＳ 明朝" w:hAnsi="ＭＳ 明朝"/>
          <w:sz w:val="22"/>
        </w:rPr>
      </w:pPr>
      <w:r>
        <w:rPr>
          <w:rFonts w:ascii="ＭＳ 明朝" w:eastAsia="ＭＳ 明朝" w:hAnsi="ＭＳ 明朝" w:hint="eastAsia"/>
          <w:sz w:val="22"/>
        </w:rPr>
        <w:t xml:space="preserve">　</w:t>
      </w:r>
      <w:r w:rsidR="00522CC6">
        <w:rPr>
          <w:rFonts w:ascii="ＭＳ 明朝" w:eastAsia="ＭＳ 明朝" w:hAnsi="ＭＳ 明朝" w:hint="eastAsia"/>
          <w:sz w:val="22"/>
        </w:rPr>
        <w:t>表１及び表２から明らかなように</w:t>
      </w:r>
      <w:r>
        <w:rPr>
          <w:rFonts w:ascii="ＭＳ 明朝" w:eastAsia="ＭＳ 明朝" w:hAnsi="ＭＳ 明朝" w:hint="eastAsia"/>
          <w:sz w:val="22"/>
        </w:rPr>
        <w:t>、市場条例改正では、「東京都中央卸売市場築地市場」を</w:t>
      </w:r>
      <w:r w:rsidR="00EE5E99">
        <w:rPr>
          <w:rFonts w:ascii="ＭＳ 明朝" w:eastAsia="ＭＳ 明朝" w:hAnsi="ＭＳ 明朝" w:hint="eastAsia"/>
          <w:sz w:val="22"/>
        </w:rPr>
        <w:t>廃止し</w:t>
      </w:r>
      <w:r>
        <w:rPr>
          <w:rFonts w:ascii="ＭＳ 明朝" w:eastAsia="ＭＳ 明朝" w:hAnsi="ＭＳ 明朝" w:hint="eastAsia"/>
          <w:sz w:val="22"/>
        </w:rPr>
        <w:t>、「東京都中央卸売市場豊洲市場」を新設し</w:t>
      </w:r>
      <w:r w:rsidR="00042D0A">
        <w:rPr>
          <w:rFonts w:ascii="ＭＳ 明朝" w:eastAsia="ＭＳ 明朝" w:hAnsi="ＭＳ 明朝" w:hint="eastAsia"/>
          <w:sz w:val="22"/>
        </w:rPr>
        <w:t>てい</w:t>
      </w:r>
      <w:r>
        <w:rPr>
          <w:rFonts w:ascii="ＭＳ 明朝" w:eastAsia="ＭＳ 明朝" w:hAnsi="ＭＳ 明朝" w:hint="eastAsia"/>
          <w:sz w:val="22"/>
        </w:rPr>
        <w:t>る。</w:t>
      </w:r>
    </w:p>
    <w:p w14:paraId="40F2B79E" w14:textId="5946623E" w:rsidR="00253978" w:rsidRDefault="00EE5E99" w:rsidP="00043EE0">
      <w:pPr>
        <w:rPr>
          <w:rFonts w:ascii="ＭＳ 明朝" w:eastAsia="ＭＳ 明朝" w:hAnsi="ＭＳ 明朝"/>
          <w:b/>
          <w:bCs/>
          <w:sz w:val="22"/>
        </w:rPr>
      </w:pPr>
      <w:r w:rsidRPr="00522CC6">
        <w:rPr>
          <w:rFonts w:ascii="ＭＳ 明朝" w:eastAsia="ＭＳ 明朝" w:hAnsi="ＭＳ 明朝" w:hint="eastAsia"/>
          <w:b/>
          <w:bCs/>
          <w:sz w:val="22"/>
        </w:rPr>
        <w:t>(</w:t>
      </w:r>
      <w:r w:rsidRPr="00522CC6">
        <w:rPr>
          <w:rFonts w:ascii="ＭＳ 明朝" w:eastAsia="ＭＳ 明朝" w:hAnsi="ＭＳ 明朝"/>
          <w:b/>
          <w:bCs/>
          <w:sz w:val="22"/>
        </w:rPr>
        <w:t>2)</w:t>
      </w:r>
      <w:r w:rsidR="00043EE0" w:rsidRPr="00864707">
        <w:rPr>
          <w:rFonts w:ascii="ＭＳ 明朝" w:eastAsia="ＭＳ 明朝" w:hAnsi="ＭＳ 明朝" w:hint="eastAsia"/>
          <w:b/>
          <w:bCs/>
          <w:sz w:val="22"/>
        </w:rPr>
        <w:t>卸売市場法第11条第1項は</w:t>
      </w:r>
      <w:r w:rsidR="00EE3168">
        <w:rPr>
          <w:rFonts w:ascii="ＭＳ 明朝" w:eastAsia="ＭＳ 明朝" w:hAnsi="ＭＳ 明朝" w:hint="eastAsia"/>
          <w:b/>
          <w:bCs/>
          <w:sz w:val="22"/>
        </w:rPr>
        <w:t>「位置及び面積」だけの変更にのみ</w:t>
      </w:r>
      <w:r w:rsidR="00864707">
        <w:rPr>
          <w:rFonts w:ascii="ＭＳ 明朝" w:eastAsia="ＭＳ 明朝" w:hAnsi="ＭＳ 明朝" w:hint="eastAsia"/>
          <w:b/>
          <w:bCs/>
          <w:sz w:val="22"/>
        </w:rPr>
        <w:t>適用し得る</w:t>
      </w:r>
    </w:p>
    <w:p w14:paraId="109963EE" w14:textId="75FF11F3" w:rsidR="00253978" w:rsidRDefault="00253978" w:rsidP="00253978">
      <w:pPr>
        <w:rPr>
          <w:rFonts w:ascii="ＭＳ 明朝" w:eastAsia="ＭＳ 明朝" w:hAnsi="ＭＳ 明朝"/>
          <w:sz w:val="22"/>
        </w:rPr>
      </w:pPr>
      <w:r w:rsidRPr="00522CC6">
        <w:rPr>
          <w:rFonts w:ascii="ＭＳ 明朝" w:eastAsia="ＭＳ 明朝" w:hAnsi="ＭＳ 明朝" w:hint="eastAsia"/>
          <w:sz w:val="22"/>
        </w:rPr>
        <w:t xml:space="preserve">　処分庁は、</w:t>
      </w:r>
      <w:r>
        <w:rPr>
          <w:rFonts w:ascii="ＭＳ 明朝" w:eastAsia="ＭＳ 明朝" w:hAnsi="ＭＳ 明朝" w:hint="eastAsia"/>
          <w:sz w:val="22"/>
        </w:rPr>
        <w:t>再</w:t>
      </w:r>
      <w:r w:rsidRPr="00522CC6">
        <w:rPr>
          <w:rFonts w:ascii="ＭＳ 明朝" w:eastAsia="ＭＳ 明朝" w:hAnsi="ＭＳ 明朝" w:hint="eastAsia"/>
          <w:sz w:val="22"/>
        </w:rPr>
        <w:t>弁明書</w:t>
      </w:r>
      <w:r w:rsidR="00312B43">
        <w:rPr>
          <w:rFonts w:ascii="ＭＳ 明朝" w:eastAsia="ＭＳ 明朝" w:hAnsi="ＭＳ 明朝" w:hint="eastAsia"/>
          <w:sz w:val="22"/>
        </w:rPr>
        <w:t>２頁</w:t>
      </w:r>
      <w:r w:rsidRPr="00522CC6">
        <w:rPr>
          <w:rFonts w:ascii="ＭＳ 明朝" w:eastAsia="ＭＳ 明朝" w:hAnsi="ＭＳ 明朝" w:hint="eastAsia"/>
          <w:sz w:val="22"/>
        </w:rPr>
        <w:t>において</w:t>
      </w:r>
      <w:r>
        <w:rPr>
          <w:rFonts w:ascii="ＭＳ 明朝" w:eastAsia="ＭＳ 明朝" w:hAnsi="ＭＳ 明朝" w:hint="eastAsia"/>
          <w:sz w:val="22"/>
        </w:rPr>
        <w:t>、市場条例の変更についての「農林水産大臣の認可」について、次のように述べている。</w:t>
      </w:r>
    </w:p>
    <w:p w14:paraId="27B211D9" w14:textId="77777777" w:rsidR="00253978" w:rsidRDefault="00253978" w:rsidP="00253978">
      <w:pPr>
        <w:rPr>
          <w:rFonts w:ascii="ＭＳ 明朝" w:eastAsia="ＭＳ 明朝" w:hAnsi="ＭＳ 明朝"/>
          <w:sz w:val="22"/>
        </w:rPr>
      </w:pPr>
    </w:p>
    <w:p w14:paraId="03B1CD92" w14:textId="77777777" w:rsidR="00042D0A" w:rsidRPr="00E26A72" w:rsidRDefault="00253978" w:rsidP="00042D0A">
      <w:pPr>
        <w:ind w:firstLineChars="200" w:firstLine="459"/>
        <w:rPr>
          <w:rFonts w:ascii="ＭＳ ゴシック" w:eastAsia="ＭＳ ゴシック" w:hAnsi="ＭＳ ゴシック"/>
          <w:color w:val="4472C4" w:themeColor="accent1"/>
          <w:szCs w:val="21"/>
        </w:rPr>
      </w:pPr>
      <w:r w:rsidRPr="00E26A72">
        <w:rPr>
          <w:rFonts w:ascii="ＭＳ ゴシック" w:eastAsia="ＭＳ ゴシック" w:hAnsi="ＭＳ ゴシック" w:hint="eastAsia"/>
          <w:color w:val="4472C4" w:themeColor="accent1"/>
          <w:szCs w:val="21"/>
        </w:rPr>
        <w:t>中央卸売市場の位置については、卸売市場法第９条第２項の規定により、業務規程で</w:t>
      </w:r>
    </w:p>
    <w:p w14:paraId="0D4CC9F2" w14:textId="367BB40C" w:rsidR="00253978" w:rsidRPr="00E26A72" w:rsidRDefault="00253978" w:rsidP="00042D0A">
      <w:pPr>
        <w:ind w:leftChars="100" w:left="230"/>
        <w:rPr>
          <w:rFonts w:ascii="ＭＳ ゴシック" w:eastAsia="ＭＳ ゴシック" w:hAnsi="ＭＳ ゴシック"/>
          <w:color w:val="4472C4" w:themeColor="accent1"/>
          <w:szCs w:val="21"/>
        </w:rPr>
      </w:pPr>
      <w:r w:rsidRPr="00E26A72">
        <w:rPr>
          <w:rFonts w:ascii="ＭＳ ゴシック" w:eastAsia="ＭＳ ゴシック" w:hAnsi="ＭＳ ゴシック" w:hint="eastAsia"/>
          <w:color w:val="4472C4" w:themeColor="accent1"/>
          <w:szCs w:val="21"/>
        </w:rPr>
        <w:t>ある条例において定めることとされているところ､築地市場の豊洲市場への移転は、卸売市場法上は､開設者である都が中央卸売市場の位置を変更するものであることから、卸売市場法第1</w:t>
      </w:r>
      <w:r w:rsidRPr="00E26A72">
        <w:rPr>
          <w:rFonts w:ascii="ＭＳ ゴシック" w:eastAsia="ＭＳ ゴシック" w:hAnsi="ＭＳ ゴシック"/>
          <w:color w:val="4472C4" w:themeColor="accent1"/>
          <w:szCs w:val="21"/>
        </w:rPr>
        <w:t>1</w:t>
      </w:r>
      <w:r w:rsidRPr="00E26A72">
        <w:rPr>
          <w:rFonts w:ascii="ＭＳ ゴシック" w:eastAsia="ＭＳ ゴシック" w:hAnsi="ＭＳ ゴシック" w:hint="eastAsia"/>
          <w:color w:val="4472C4" w:themeColor="accent1"/>
          <w:szCs w:val="21"/>
        </w:rPr>
        <w:t>条第１項の規定に基づき、都の業務規程である市場条例の変更について、農林水産大臣の認可が必要となる。</w:t>
      </w:r>
    </w:p>
    <w:p w14:paraId="55EC0DC6" w14:textId="77777777" w:rsidR="00253978" w:rsidRPr="00042D0A" w:rsidRDefault="00253978" w:rsidP="00253978">
      <w:pPr>
        <w:ind w:firstLineChars="100" w:firstLine="230"/>
        <w:rPr>
          <w:rFonts w:ascii="ＭＳ 明朝" w:eastAsia="ＭＳ 明朝" w:hAnsi="ＭＳ 明朝"/>
          <w:b/>
          <w:bCs/>
          <w:color w:val="4472C4" w:themeColor="accent1"/>
          <w:szCs w:val="21"/>
        </w:rPr>
      </w:pPr>
    </w:p>
    <w:p w14:paraId="2980D0F9" w14:textId="77777777" w:rsidR="00C30397" w:rsidRDefault="00042D0A" w:rsidP="00C30397">
      <w:pPr>
        <w:ind w:firstLineChars="100" w:firstLine="240"/>
        <w:rPr>
          <w:rFonts w:ascii="ＭＳ 明朝" w:eastAsia="ＭＳ 明朝" w:hAnsi="ＭＳ 明朝"/>
          <w:sz w:val="22"/>
        </w:rPr>
      </w:pPr>
      <w:r>
        <w:rPr>
          <w:rFonts w:ascii="ＭＳ 明朝" w:eastAsia="ＭＳ 明朝" w:hAnsi="ＭＳ 明朝" w:hint="eastAsia"/>
          <w:sz w:val="22"/>
        </w:rPr>
        <w:t>簡潔にいうと、</w:t>
      </w:r>
      <w:r w:rsidR="00253978">
        <w:rPr>
          <w:rFonts w:ascii="ＭＳ 明朝" w:eastAsia="ＭＳ 明朝" w:hAnsi="ＭＳ 明朝" w:hint="eastAsia"/>
          <w:sz w:val="22"/>
        </w:rPr>
        <w:t>農水大臣の認可を得るうえでの手続き</w:t>
      </w:r>
      <w:r w:rsidR="00253978" w:rsidRPr="00183445">
        <w:rPr>
          <w:rFonts w:ascii="ＭＳ 明朝" w:eastAsia="ＭＳ 明朝" w:hAnsi="ＭＳ 明朝" w:hint="eastAsia"/>
          <w:sz w:val="22"/>
        </w:rPr>
        <w:t>は</w:t>
      </w:r>
      <w:r w:rsidR="00253978">
        <w:rPr>
          <w:rFonts w:ascii="ＭＳ 明朝" w:eastAsia="ＭＳ 明朝" w:hAnsi="ＭＳ 明朝" w:hint="eastAsia"/>
          <w:sz w:val="22"/>
        </w:rPr>
        <w:t>卸売市場法第1</w:t>
      </w:r>
      <w:r w:rsidR="00253978">
        <w:rPr>
          <w:rFonts w:ascii="ＭＳ 明朝" w:eastAsia="ＭＳ 明朝" w:hAnsi="ＭＳ 明朝"/>
          <w:sz w:val="22"/>
        </w:rPr>
        <w:t>1</w:t>
      </w:r>
      <w:r w:rsidR="00253978">
        <w:rPr>
          <w:rFonts w:ascii="ＭＳ 明朝" w:eastAsia="ＭＳ 明朝" w:hAnsi="ＭＳ 明朝" w:hint="eastAsia"/>
          <w:sz w:val="22"/>
        </w:rPr>
        <w:t>条第１項に基づいて行なったというのである</w:t>
      </w:r>
      <w:r w:rsidR="00C30397">
        <w:rPr>
          <w:rFonts w:ascii="ＭＳ 明朝" w:eastAsia="ＭＳ 明朝" w:hAnsi="ＭＳ 明朝" w:hint="eastAsia"/>
          <w:sz w:val="22"/>
        </w:rPr>
        <w:t>。</w:t>
      </w:r>
    </w:p>
    <w:p w14:paraId="69B78903" w14:textId="49F0F8F1" w:rsidR="008F2D80" w:rsidRPr="00042D0A" w:rsidRDefault="008F2D80" w:rsidP="00C30397">
      <w:pPr>
        <w:ind w:firstLineChars="100" w:firstLine="240"/>
        <w:rPr>
          <w:rFonts w:ascii="ＭＳ 明朝" w:eastAsia="ＭＳ 明朝" w:hAnsi="ＭＳ 明朝"/>
          <w:sz w:val="22"/>
        </w:rPr>
      </w:pPr>
      <w:r>
        <w:rPr>
          <w:rFonts w:ascii="ＭＳ 明朝" w:eastAsia="ＭＳ 明朝" w:hAnsi="ＭＳ 明朝" w:hint="eastAsia"/>
          <w:sz w:val="22"/>
        </w:rPr>
        <w:t>第11条第１項は</w:t>
      </w:r>
      <w:r w:rsidR="00042D0A">
        <w:rPr>
          <w:rFonts w:ascii="ＭＳ 明朝" w:eastAsia="ＭＳ 明朝" w:hAnsi="ＭＳ 明朝" w:hint="eastAsia"/>
          <w:sz w:val="22"/>
        </w:rPr>
        <w:t>「</w:t>
      </w:r>
      <w:r>
        <w:rPr>
          <w:rFonts w:ascii="ＭＳ 明朝" w:eastAsia="ＭＳ 明朝" w:hAnsi="ＭＳ 明朝" w:hint="eastAsia"/>
          <w:sz w:val="22"/>
        </w:rPr>
        <w:t>第９条第２項各号を変更しようとするときは、農水大臣の認可を受けなければならない</w:t>
      </w:r>
      <w:r w:rsidR="00042D0A">
        <w:rPr>
          <w:rFonts w:ascii="ＭＳ 明朝" w:eastAsia="ＭＳ 明朝" w:hAnsi="ＭＳ 明朝" w:hint="eastAsia"/>
          <w:sz w:val="22"/>
        </w:rPr>
        <w:t>」</w:t>
      </w:r>
      <w:r>
        <w:rPr>
          <w:rFonts w:ascii="ＭＳ 明朝" w:eastAsia="ＭＳ 明朝" w:hAnsi="ＭＳ 明朝" w:hint="eastAsia"/>
          <w:sz w:val="22"/>
        </w:rPr>
        <w:t>旨</w:t>
      </w:r>
      <w:r w:rsidR="00042D0A">
        <w:rPr>
          <w:rFonts w:ascii="ＭＳ 明朝" w:eastAsia="ＭＳ 明朝" w:hAnsi="ＭＳ 明朝" w:hint="eastAsia"/>
          <w:sz w:val="22"/>
        </w:rPr>
        <w:t>の</w:t>
      </w:r>
      <w:r>
        <w:rPr>
          <w:rFonts w:ascii="ＭＳ 明朝" w:eastAsia="ＭＳ 明朝" w:hAnsi="ＭＳ 明朝" w:hint="eastAsia"/>
          <w:sz w:val="22"/>
        </w:rPr>
        <w:t>規定</w:t>
      </w:r>
      <w:r w:rsidR="00042D0A">
        <w:rPr>
          <w:rFonts w:ascii="ＭＳ 明朝" w:eastAsia="ＭＳ 明朝" w:hAnsi="ＭＳ 明朝" w:hint="eastAsia"/>
          <w:sz w:val="22"/>
        </w:rPr>
        <w:t>であ</w:t>
      </w:r>
      <w:r>
        <w:rPr>
          <w:rFonts w:ascii="ＭＳ 明朝" w:eastAsia="ＭＳ 明朝" w:hAnsi="ＭＳ 明朝" w:hint="eastAsia"/>
          <w:sz w:val="22"/>
        </w:rPr>
        <w:t>る。</w:t>
      </w:r>
    </w:p>
    <w:p w14:paraId="62C80642" w14:textId="4A9CB763" w:rsidR="008F2D80" w:rsidRDefault="00426C75" w:rsidP="00043EE0">
      <w:pPr>
        <w:rPr>
          <w:rFonts w:ascii="ＭＳ 明朝" w:eastAsia="ＭＳ 明朝" w:hAnsi="ＭＳ 明朝"/>
          <w:sz w:val="22"/>
        </w:rPr>
      </w:pPr>
      <w:r>
        <w:rPr>
          <w:rFonts w:ascii="ＭＳ 明朝" w:eastAsia="ＭＳ 明朝" w:hAnsi="ＭＳ 明朝" w:hint="eastAsia"/>
          <w:sz w:val="22"/>
        </w:rPr>
        <w:t xml:space="preserve">　卸売市場法第９条第</w:t>
      </w:r>
      <w:r w:rsidR="00D95B0B">
        <w:rPr>
          <w:rFonts w:ascii="ＭＳ 明朝" w:eastAsia="ＭＳ 明朝" w:hAnsi="ＭＳ 明朝" w:hint="eastAsia"/>
          <w:sz w:val="22"/>
        </w:rPr>
        <w:t>２</w:t>
      </w:r>
      <w:r>
        <w:rPr>
          <w:rFonts w:ascii="ＭＳ 明朝" w:eastAsia="ＭＳ 明朝" w:hAnsi="ＭＳ 明朝" w:hint="eastAsia"/>
          <w:sz w:val="22"/>
        </w:rPr>
        <w:t>項第１号は「中央卸売市場の位置及び面積」を業務規程に定めるべきことを規定して</w:t>
      </w:r>
      <w:r w:rsidR="008F2D80">
        <w:rPr>
          <w:rFonts w:ascii="ＭＳ 明朝" w:eastAsia="ＭＳ 明朝" w:hAnsi="ＭＳ 明朝" w:hint="eastAsia"/>
          <w:sz w:val="22"/>
        </w:rPr>
        <w:t>おり、同号</w:t>
      </w:r>
      <w:r>
        <w:rPr>
          <w:rFonts w:ascii="ＭＳ 明朝" w:eastAsia="ＭＳ 明朝" w:hAnsi="ＭＳ 明朝" w:hint="eastAsia"/>
          <w:sz w:val="22"/>
        </w:rPr>
        <w:t>に基づき</w:t>
      </w:r>
      <w:r w:rsidR="008F2D80">
        <w:rPr>
          <w:rFonts w:ascii="ＭＳ 明朝" w:eastAsia="ＭＳ 明朝" w:hAnsi="ＭＳ 明朝" w:hint="eastAsia"/>
          <w:sz w:val="22"/>
        </w:rPr>
        <w:t>、</w:t>
      </w:r>
      <w:r w:rsidR="00D95B0B">
        <w:rPr>
          <w:rFonts w:ascii="ＭＳ 明朝" w:eastAsia="ＭＳ 明朝" w:hAnsi="ＭＳ 明朝" w:hint="eastAsia"/>
          <w:sz w:val="22"/>
        </w:rPr>
        <w:t>東京都が市場条例</w:t>
      </w:r>
      <w:r w:rsidR="00145064">
        <w:rPr>
          <w:rStyle w:val="a9"/>
          <w:rFonts w:ascii="ＭＳ 明朝" w:eastAsia="ＭＳ 明朝" w:hAnsi="ＭＳ 明朝"/>
          <w:sz w:val="22"/>
        </w:rPr>
        <w:footnoteReference w:id="20"/>
      </w:r>
      <w:r w:rsidR="00D95B0B">
        <w:rPr>
          <w:rFonts w:ascii="ＭＳ 明朝" w:eastAsia="ＭＳ 明朝" w:hAnsi="ＭＳ 明朝" w:hint="eastAsia"/>
          <w:sz w:val="22"/>
        </w:rPr>
        <w:t>で定めているものが「第４条の表」、すなわち、表１・表２である。</w:t>
      </w:r>
    </w:p>
    <w:p w14:paraId="4BDBE4EF" w14:textId="5EFB9E95" w:rsidR="00814435" w:rsidRDefault="00D95B0B" w:rsidP="00814435">
      <w:pPr>
        <w:ind w:firstLineChars="100" w:firstLine="240"/>
        <w:rPr>
          <w:rFonts w:ascii="ＭＳ 明朝" w:eastAsia="ＭＳ 明朝" w:hAnsi="ＭＳ 明朝"/>
          <w:sz w:val="22"/>
        </w:rPr>
      </w:pPr>
      <w:r>
        <w:rPr>
          <w:rFonts w:ascii="ＭＳ 明朝" w:eastAsia="ＭＳ 明朝" w:hAnsi="ＭＳ 明朝" w:hint="eastAsia"/>
          <w:sz w:val="22"/>
        </w:rPr>
        <w:t>表１・表２より、卸売市場法第９条第２項第１号にいう「中央卸売市場」が、正確に</w:t>
      </w:r>
      <w:r>
        <w:rPr>
          <w:rFonts w:ascii="ＭＳ 明朝" w:eastAsia="ＭＳ 明朝" w:hAnsi="ＭＳ 明朝" w:hint="eastAsia"/>
          <w:sz w:val="22"/>
        </w:rPr>
        <w:lastRenderedPageBreak/>
        <w:t>は「</w:t>
      </w:r>
      <w:r w:rsidR="00BF1D37">
        <w:rPr>
          <w:rFonts w:ascii="ＭＳ 明朝" w:eastAsia="ＭＳ 明朝" w:hAnsi="ＭＳ 明朝" w:hint="eastAsia"/>
          <w:sz w:val="22"/>
        </w:rPr>
        <w:t>東京都</w:t>
      </w:r>
      <w:r>
        <w:rPr>
          <w:rFonts w:ascii="ＭＳ 明朝" w:eastAsia="ＭＳ 明朝" w:hAnsi="ＭＳ 明朝" w:hint="eastAsia"/>
          <w:sz w:val="22"/>
        </w:rPr>
        <w:t>中央卸売市場</w:t>
      </w:r>
      <w:r w:rsidR="008F2D80">
        <w:rPr>
          <w:rFonts w:ascii="ＭＳ 明朝" w:eastAsia="ＭＳ 明朝" w:hAnsi="ＭＳ 明朝" w:hint="eastAsia"/>
          <w:sz w:val="22"/>
        </w:rPr>
        <w:t>築地</w:t>
      </w:r>
      <w:r>
        <w:rPr>
          <w:rFonts w:ascii="ＭＳ 明朝" w:eastAsia="ＭＳ 明朝" w:hAnsi="ＭＳ 明朝" w:hint="eastAsia"/>
          <w:sz w:val="22"/>
        </w:rPr>
        <w:t>市場」</w:t>
      </w:r>
      <w:r w:rsidR="008F2D80">
        <w:rPr>
          <w:rFonts w:ascii="ＭＳ 明朝" w:eastAsia="ＭＳ 明朝" w:hAnsi="ＭＳ 明朝" w:hint="eastAsia"/>
          <w:sz w:val="22"/>
        </w:rPr>
        <w:t>、「</w:t>
      </w:r>
      <w:r w:rsidR="00BF1D37">
        <w:rPr>
          <w:rFonts w:ascii="ＭＳ 明朝" w:eastAsia="ＭＳ 明朝" w:hAnsi="ＭＳ 明朝" w:hint="eastAsia"/>
          <w:sz w:val="22"/>
        </w:rPr>
        <w:t>東京都</w:t>
      </w:r>
      <w:r w:rsidR="008F2D80">
        <w:rPr>
          <w:rFonts w:ascii="ＭＳ 明朝" w:eastAsia="ＭＳ 明朝" w:hAnsi="ＭＳ 明朝" w:hint="eastAsia"/>
          <w:sz w:val="22"/>
        </w:rPr>
        <w:t>中央卸売市場豊島市場」</w:t>
      </w:r>
      <w:r w:rsidR="00FA3D15">
        <w:rPr>
          <w:rFonts w:ascii="ＭＳ 明朝" w:eastAsia="ＭＳ 明朝" w:hAnsi="ＭＳ 明朝" w:hint="eastAsia"/>
          <w:sz w:val="22"/>
        </w:rPr>
        <w:t>等々、すなわち</w:t>
      </w:r>
      <w:r w:rsidR="00D60CFD">
        <w:rPr>
          <w:rFonts w:ascii="ＭＳ 明朝" w:eastAsia="ＭＳ 明朝" w:hAnsi="ＭＳ 明朝" w:hint="eastAsia"/>
          <w:sz w:val="22"/>
        </w:rPr>
        <w:t>固有名詞</w:t>
      </w:r>
      <w:r w:rsidR="00FA3D15">
        <w:rPr>
          <w:rFonts w:ascii="ＭＳ 明朝" w:eastAsia="ＭＳ 明朝" w:hAnsi="ＭＳ 明朝" w:hint="eastAsia"/>
          <w:sz w:val="22"/>
        </w:rPr>
        <w:t>（築地市場、豊洲市場）</w:t>
      </w:r>
      <w:r w:rsidR="00D60CFD">
        <w:rPr>
          <w:rFonts w:ascii="ＭＳ 明朝" w:eastAsia="ＭＳ 明朝" w:hAnsi="ＭＳ 明朝" w:hint="eastAsia"/>
          <w:sz w:val="22"/>
        </w:rPr>
        <w:t>の前に「中央卸売市場」が付いた</w:t>
      </w:r>
      <w:r w:rsidR="00591303">
        <w:rPr>
          <w:rFonts w:ascii="ＭＳ 明朝" w:eastAsia="ＭＳ 明朝" w:hAnsi="ＭＳ 明朝" w:hint="eastAsia"/>
          <w:sz w:val="22"/>
        </w:rPr>
        <w:t>個々の</w:t>
      </w:r>
      <w:r w:rsidR="00730A09" w:rsidRPr="00FA3D15">
        <w:rPr>
          <w:rFonts w:ascii="ＭＳ 明朝" w:eastAsia="ＭＳ 明朝" w:hAnsi="ＭＳ 明朝" w:hint="eastAsia"/>
          <w:sz w:val="22"/>
        </w:rPr>
        <w:t>個別市場</w:t>
      </w:r>
      <w:r w:rsidR="00FA3D15" w:rsidRPr="00FA3D15">
        <w:rPr>
          <w:rFonts w:ascii="ＭＳ 明朝" w:eastAsia="ＭＳ 明朝" w:hAnsi="ＭＳ 明朝" w:hint="eastAsia"/>
          <w:sz w:val="22"/>
        </w:rPr>
        <w:t>（</w:t>
      </w:r>
      <w:r w:rsidR="00FA3D15">
        <w:rPr>
          <w:rFonts w:ascii="ＭＳ 明朝" w:eastAsia="ＭＳ 明朝" w:hAnsi="ＭＳ 明朝" w:hint="eastAsia"/>
          <w:sz w:val="22"/>
        </w:rPr>
        <w:t>以下、単に「</w:t>
      </w:r>
      <w:r w:rsidR="00FA3D15" w:rsidRPr="00FA3D15">
        <w:rPr>
          <w:rFonts w:ascii="ＭＳ 明朝" w:eastAsia="ＭＳ 明朝" w:hAnsi="ＭＳ 明朝" w:hint="eastAsia"/>
          <w:sz w:val="22"/>
          <w:em w:val="dot"/>
        </w:rPr>
        <w:t>個別市場</w:t>
      </w:r>
      <w:r w:rsidR="00FA3D15">
        <w:rPr>
          <w:rFonts w:ascii="ＭＳ 明朝" w:eastAsia="ＭＳ 明朝" w:hAnsi="ＭＳ 明朝" w:hint="eastAsia"/>
          <w:sz w:val="22"/>
        </w:rPr>
        <w:t>」という</w:t>
      </w:r>
      <w:r w:rsidR="00FA3D15" w:rsidRPr="00FA3D15">
        <w:rPr>
          <w:rFonts w:ascii="ＭＳ 明朝" w:eastAsia="ＭＳ 明朝" w:hAnsi="ＭＳ 明朝" w:hint="eastAsia"/>
          <w:sz w:val="22"/>
        </w:rPr>
        <w:t>）</w:t>
      </w:r>
      <w:r w:rsidR="00A72D21" w:rsidRPr="00A72D21">
        <w:rPr>
          <w:rFonts w:ascii="ＭＳ 明朝" w:eastAsia="ＭＳ 明朝" w:hAnsi="ＭＳ 明朝" w:hint="eastAsia"/>
          <w:sz w:val="22"/>
        </w:rPr>
        <w:t>を意味している</w:t>
      </w:r>
      <w:r>
        <w:rPr>
          <w:rFonts w:ascii="ＭＳ 明朝" w:eastAsia="ＭＳ 明朝" w:hAnsi="ＭＳ 明朝" w:hint="eastAsia"/>
          <w:sz w:val="22"/>
        </w:rPr>
        <w:t>ことがわかる</w:t>
      </w:r>
      <w:r w:rsidRPr="00753B0A">
        <w:rPr>
          <w:rFonts w:ascii="ＭＳ 明朝" w:eastAsia="ＭＳ 明朝" w:hAnsi="ＭＳ 明朝" w:hint="eastAsia"/>
          <w:sz w:val="22"/>
        </w:rPr>
        <w:t>。</w:t>
      </w:r>
      <w:r w:rsidR="00814435">
        <w:rPr>
          <w:rFonts w:ascii="ＭＳ 明朝" w:eastAsia="ＭＳ 明朝" w:hAnsi="ＭＳ 明朝" w:hint="eastAsia"/>
          <w:sz w:val="22"/>
        </w:rPr>
        <w:t>法律上の言葉の意味が条文によって異なることはないから、卸売市場法における「中央卸売市場」はすべて</w:t>
      </w:r>
      <w:r w:rsidR="00814435" w:rsidRPr="00BF1D37">
        <w:rPr>
          <w:rFonts w:ascii="ＭＳ 明朝" w:eastAsia="ＭＳ 明朝" w:hAnsi="ＭＳ 明朝" w:hint="eastAsia"/>
          <w:sz w:val="22"/>
          <w:em w:val="dot"/>
        </w:rPr>
        <w:t>個別市場</w:t>
      </w:r>
      <w:r w:rsidR="00814435">
        <w:rPr>
          <w:rFonts w:ascii="ＭＳ 明朝" w:eastAsia="ＭＳ 明朝" w:hAnsi="ＭＳ 明朝" w:hint="eastAsia"/>
          <w:sz w:val="22"/>
        </w:rPr>
        <w:t>を意味していることになる。</w:t>
      </w:r>
    </w:p>
    <w:p w14:paraId="42FC1D32" w14:textId="77777777" w:rsidR="00FA3D15" w:rsidRDefault="000970CA" w:rsidP="000970CA">
      <w:pPr>
        <w:ind w:firstLineChars="100" w:firstLine="240"/>
        <w:rPr>
          <w:rFonts w:ascii="ＭＳ 明朝" w:eastAsia="ＭＳ 明朝" w:hAnsi="ＭＳ 明朝"/>
          <w:sz w:val="22"/>
        </w:rPr>
      </w:pPr>
      <w:r>
        <w:rPr>
          <w:rFonts w:ascii="ＭＳ 明朝" w:eastAsia="ＭＳ 明朝" w:hAnsi="ＭＳ 明朝" w:hint="eastAsia"/>
          <w:sz w:val="22"/>
        </w:rPr>
        <w:t>そのことは、卸売市場法第３条に明確に示されている。</w:t>
      </w:r>
    </w:p>
    <w:p w14:paraId="30C76F13" w14:textId="4CDF29C8" w:rsidR="000970CA" w:rsidRDefault="000970CA" w:rsidP="000970CA">
      <w:pPr>
        <w:ind w:firstLineChars="100" w:firstLine="240"/>
        <w:rPr>
          <w:rFonts w:ascii="ＭＳ 明朝" w:eastAsia="ＭＳ 明朝" w:hAnsi="ＭＳ 明朝"/>
          <w:sz w:val="22"/>
        </w:rPr>
      </w:pPr>
      <w:r>
        <w:rPr>
          <w:rFonts w:ascii="ＭＳ 明朝" w:eastAsia="ＭＳ 明朝" w:hAnsi="ＭＳ 明朝" w:hint="eastAsia"/>
          <w:sz w:val="22"/>
        </w:rPr>
        <w:t>第３条は次のとおり</w:t>
      </w:r>
      <w:r w:rsidR="004071A4">
        <w:rPr>
          <w:rFonts w:ascii="ＭＳ 明朝" w:eastAsia="ＭＳ 明朝" w:hAnsi="ＭＳ 明朝" w:hint="eastAsia"/>
          <w:sz w:val="22"/>
        </w:rPr>
        <w:t>であ</w:t>
      </w:r>
      <w:r>
        <w:rPr>
          <w:rFonts w:ascii="ＭＳ 明朝" w:eastAsia="ＭＳ 明朝" w:hAnsi="ＭＳ 明朝" w:hint="eastAsia"/>
          <w:sz w:val="22"/>
        </w:rPr>
        <w:t>る。</w:t>
      </w:r>
    </w:p>
    <w:p w14:paraId="2852C7A5" w14:textId="77777777" w:rsidR="00EF6408" w:rsidRDefault="00EF6408" w:rsidP="000970CA">
      <w:pPr>
        <w:ind w:firstLineChars="100" w:firstLine="240"/>
        <w:rPr>
          <w:rFonts w:ascii="ＭＳ 明朝" w:eastAsia="ＭＳ 明朝" w:hAnsi="ＭＳ 明朝"/>
          <w:sz w:val="22"/>
        </w:rPr>
      </w:pPr>
    </w:p>
    <w:p w14:paraId="79BF0346" w14:textId="354724DF" w:rsidR="000970CA" w:rsidRPr="000970CA" w:rsidRDefault="000970CA" w:rsidP="000970CA">
      <w:pPr>
        <w:ind w:leftChars="200" w:left="1118" w:hangingChars="300" w:hanging="659"/>
        <w:rPr>
          <w:rFonts w:ascii="ＭＳ ゴシック" w:eastAsia="ＭＳ ゴシック" w:hAnsi="ＭＳ ゴシック"/>
          <w:sz w:val="20"/>
          <w:szCs w:val="20"/>
        </w:rPr>
      </w:pPr>
      <w:r w:rsidRPr="000970CA">
        <w:rPr>
          <w:rFonts w:ascii="ＭＳ ゴシック" w:eastAsia="ＭＳ ゴシック" w:hAnsi="ＭＳ ゴシック" w:hint="eastAsia"/>
          <w:sz w:val="20"/>
          <w:szCs w:val="20"/>
        </w:rPr>
        <w:t>第３条　中央卸売市場又は地方卸売市場の名称中には､中央卸売市場又は地方卸売市場という文字を用いなければならない。</w:t>
      </w:r>
    </w:p>
    <w:p w14:paraId="47522946" w14:textId="0AC1C8FB" w:rsidR="000970CA" w:rsidRDefault="000970CA" w:rsidP="000970CA">
      <w:pPr>
        <w:ind w:leftChars="400" w:left="1138" w:hangingChars="100" w:hanging="220"/>
        <w:rPr>
          <w:rFonts w:ascii="ＭＳ ゴシック" w:eastAsia="ＭＳ ゴシック" w:hAnsi="ＭＳ ゴシック"/>
          <w:sz w:val="20"/>
          <w:szCs w:val="20"/>
        </w:rPr>
      </w:pPr>
      <w:r w:rsidRPr="000970CA">
        <w:rPr>
          <w:rFonts w:ascii="ＭＳ ゴシック" w:eastAsia="ＭＳ ゴシック" w:hAnsi="ＭＳ ゴシック" w:hint="eastAsia"/>
          <w:sz w:val="20"/>
          <w:szCs w:val="20"/>
        </w:rPr>
        <w:t>２　卸売市場であって中央卸売市場又は地方卸売市場でないものの名称中には､中央卸売市場又は地方卸売市場という文字を用いてはならない。</w:t>
      </w:r>
    </w:p>
    <w:p w14:paraId="4747F5F6" w14:textId="77777777" w:rsidR="00EF6408" w:rsidRPr="000970CA" w:rsidRDefault="00EF6408" w:rsidP="000970CA">
      <w:pPr>
        <w:ind w:leftChars="400" w:left="1138" w:hangingChars="100" w:hanging="220"/>
        <w:rPr>
          <w:rFonts w:ascii="ＭＳ ゴシック" w:eastAsia="ＭＳ ゴシック" w:hAnsi="ＭＳ ゴシック"/>
          <w:sz w:val="20"/>
          <w:szCs w:val="20"/>
        </w:rPr>
      </w:pPr>
    </w:p>
    <w:p w14:paraId="736D5F9B" w14:textId="105153D9" w:rsidR="00BF1D37" w:rsidRDefault="00FA3D15" w:rsidP="00C30397">
      <w:pPr>
        <w:ind w:firstLineChars="100" w:firstLine="240"/>
        <w:rPr>
          <w:rFonts w:ascii="ＭＳ 明朝" w:eastAsia="ＭＳ 明朝" w:hAnsi="ＭＳ 明朝"/>
          <w:sz w:val="22"/>
        </w:rPr>
      </w:pPr>
      <w:r>
        <w:rPr>
          <w:rFonts w:ascii="ＭＳ 明朝" w:eastAsia="ＭＳ 明朝" w:hAnsi="ＭＳ 明朝" w:hint="eastAsia"/>
          <w:sz w:val="22"/>
        </w:rPr>
        <w:t>要するに</w:t>
      </w:r>
      <w:r w:rsidR="000970CA">
        <w:rPr>
          <w:rFonts w:ascii="ＭＳ 明朝" w:eastAsia="ＭＳ 明朝" w:hAnsi="ＭＳ 明朝" w:hint="eastAsia"/>
          <w:sz w:val="22"/>
        </w:rPr>
        <w:t>、「中央卸売市場</w:t>
      </w:r>
      <w:r w:rsidR="00D60CFD">
        <w:rPr>
          <w:rFonts w:ascii="ＭＳ 明朝" w:eastAsia="ＭＳ 明朝" w:hAnsi="ＭＳ 明朝" w:hint="eastAsia"/>
          <w:sz w:val="22"/>
        </w:rPr>
        <w:t>築地</w:t>
      </w:r>
      <w:r w:rsidR="000970CA">
        <w:rPr>
          <w:rFonts w:ascii="ＭＳ 明朝" w:eastAsia="ＭＳ 明朝" w:hAnsi="ＭＳ 明朝" w:hint="eastAsia"/>
          <w:sz w:val="22"/>
        </w:rPr>
        <w:t>市場」</w:t>
      </w:r>
      <w:r w:rsidR="00D60CFD">
        <w:rPr>
          <w:rFonts w:ascii="ＭＳ 明朝" w:eastAsia="ＭＳ 明朝" w:hAnsi="ＭＳ 明朝" w:hint="eastAsia"/>
          <w:sz w:val="22"/>
        </w:rPr>
        <w:t>、「中央卸売市場豊洲市場</w:t>
      </w:r>
      <w:r>
        <w:rPr>
          <w:rFonts w:ascii="ＭＳ 明朝" w:eastAsia="ＭＳ 明朝" w:hAnsi="ＭＳ 明朝" w:hint="eastAsia"/>
          <w:sz w:val="22"/>
        </w:rPr>
        <w:t>」</w:t>
      </w:r>
      <w:r w:rsidR="000970CA">
        <w:rPr>
          <w:rFonts w:ascii="ＭＳ 明朝" w:eastAsia="ＭＳ 明朝" w:hAnsi="ＭＳ 明朝" w:hint="eastAsia"/>
          <w:sz w:val="22"/>
        </w:rPr>
        <w:t>等</w:t>
      </w:r>
      <w:r>
        <w:rPr>
          <w:rFonts w:ascii="ＭＳ 明朝" w:eastAsia="ＭＳ 明朝" w:hAnsi="ＭＳ 明朝" w:hint="eastAsia"/>
          <w:sz w:val="22"/>
        </w:rPr>
        <w:t>の</w:t>
      </w:r>
      <w:r w:rsidR="000970CA" w:rsidRPr="00FA3D15">
        <w:rPr>
          <w:rFonts w:ascii="ＭＳ 明朝" w:eastAsia="ＭＳ 明朝" w:hAnsi="ＭＳ 明朝" w:hint="eastAsia"/>
          <w:sz w:val="22"/>
          <w:em w:val="dot"/>
        </w:rPr>
        <w:t>個別市場</w:t>
      </w:r>
      <w:r w:rsidR="000970CA">
        <w:rPr>
          <w:rFonts w:ascii="ＭＳ 明朝" w:eastAsia="ＭＳ 明朝" w:hAnsi="ＭＳ 明朝" w:hint="eastAsia"/>
          <w:sz w:val="22"/>
        </w:rPr>
        <w:t>は、すべて単独で「中央卸売市場」なのである。</w:t>
      </w:r>
      <w:r w:rsidR="00BF1D37">
        <w:rPr>
          <w:rFonts w:ascii="ＭＳ 明朝" w:eastAsia="ＭＳ 明朝" w:hAnsi="ＭＳ 明朝" w:hint="eastAsia"/>
          <w:sz w:val="22"/>
        </w:rPr>
        <w:t>したがって、</w:t>
      </w:r>
      <w:r w:rsidR="00753B0A" w:rsidRPr="00753B0A">
        <w:rPr>
          <w:rFonts w:ascii="ＭＳ 明朝" w:eastAsia="ＭＳ 明朝" w:hAnsi="ＭＳ 明朝" w:hint="eastAsia"/>
          <w:sz w:val="22"/>
        </w:rPr>
        <w:t>第９条第</w:t>
      </w:r>
      <w:r w:rsidR="00FD720D">
        <w:rPr>
          <w:rFonts w:ascii="ＭＳ 明朝" w:eastAsia="ＭＳ 明朝" w:hAnsi="ＭＳ 明朝" w:hint="eastAsia"/>
          <w:sz w:val="22"/>
        </w:rPr>
        <w:t>２</w:t>
      </w:r>
      <w:r w:rsidR="00753B0A" w:rsidRPr="00753B0A">
        <w:rPr>
          <w:rFonts w:ascii="ＭＳ 明朝" w:eastAsia="ＭＳ 明朝" w:hAnsi="ＭＳ 明朝" w:hint="eastAsia"/>
          <w:sz w:val="22"/>
        </w:rPr>
        <w:t>項</w:t>
      </w:r>
      <w:r w:rsidR="002378DF">
        <w:rPr>
          <w:rFonts w:ascii="ＭＳ 明朝" w:eastAsia="ＭＳ 明朝" w:hAnsi="ＭＳ 明朝" w:hint="eastAsia"/>
          <w:sz w:val="22"/>
        </w:rPr>
        <w:t>第１</w:t>
      </w:r>
      <w:r w:rsidR="00BF1D37">
        <w:rPr>
          <w:rFonts w:ascii="ＭＳ 明朝" w:eastAsia="ＭＳ 明朝" w:hAnsi="ＭＳ 明朝" w:hint="eastAsia"/>
          <w:sz w:val="22"/>
        </w:rPr>
        <w:t>号は「</w:t>
      </w:r>
      <w:r w:rsidR="00BF1D37" w:rsidRPr="00BF1D37">
        <w:rPr>
          <w:rFonts w:ascii="ＭＳ 明朝" w:eastAsia="ＭＳ 明朝" w:hAnsi="ＭＳ 明朝" w:hint="eastAsia"/>
          <w:sz w:val="22"/>
          <w:em w:val="dot"/>
        </w:rPr>
        <w:t>個別市場</w:t>
      </w:r>
      <w:r w:rsidR="00BF1D37">
        <w:rPr>
          <w:rFonts w:ascii="ＭＳ 明朝" w:eastAsia="ＭＳ 明朝" w:hAnsi="ＭＳ 明朝" w:hint="eastAsia"/>
          <w:sz w:val="22"/>
        </w:rPr>
        <w:t>の位置及び面積」に関する規定、第11条第1項は「</w:t>
      </w:r>
      <w:r w:rsidR="00BF1D37" w:rsidRPr="00BF1D37">
        <w:rPr>
          <w:rFonts w:ascii="ＭＳ 明朝" w:eastAsia="ＭＳ 明朝" w:hAnsi="ＭＳ 明朝" w:hint="eastAsia"/>
          <w:sz w:val="22"/>
          <w:em w:val="dot"/>
        </w:rPr>
        <w:t>個別市場</w:t>
      </w:r>
      <w:r w:rsidR="00BF1D37">
        <w:rPr>
          <w:rFonts w:ascii="ＭＳ 明朝" w:eastAsia="ＭＳ 明朝" w:hAnsi="ＭＳ 明朝" w:hint="eastAsia"/>
          <w:sz w:val="22"/>
        </w:rPr>
        <w:t>の位置及び面積の変更」に関する規定ということになる。</w:t>
      </w:r>
    </w:p>
    <w:p w14:paraId="07C26B95" w14:textId="7B422A35" w:rsidR="008F2D80" w:rsidRDefault="00591303" w:rsidP="008F2D80">
      <w:pPr>
        <w:ind w:firstLineChars="100" w:firstLine="240"/>
        <w:rPr>
          <w:rFonts w:ascii="ＭＳ 明朝" w:eastAsia="ＭＳ 明朝" w:hAnsi="ＭＳ 明朝"/>
          <w:sz w:val="22"/>
        </w:rPr>
      </w:pPr>
      <w:r>
        <w:rPr>
          <w:rFonts w:ascii="ＭＳ 明朝" w:eastAsia="ＭＳ 明朝" w:hAnsi="ＭＳ 明朝" w:hint="eastAsia"/>
          <w:sz w:val="22"/>
        </w:rPr>
        <w:t>したがって、</w:t>
      </w:r>
      <w:r w:rsidR="00730A09" w:rsidRPr="00730A09">
        <w:rPr>
          <w:rFonts w:ascii="ＭＳ 明朝" w:eastAsia="ＭＳ 明朝" w:hAnsi="ＭＳ 明朝" w:hint="eastAsia"/>
          <w:sz w:val="22"/>
          <w:em w:val="dot"/>
        </w:rPr>
        <w:t>個別市場</w:t>
      </w:r>
      <w:r w:rsidR="00730A09">
        <w:rPr>
          <w:rFonts w:ascii="ＭＳ 明朝" w:eastAsia="ＭＳ 明朝" w:hAnsi="ＭＳ 明朝" w:hint="eastAsia"/>
          <w:sz w:val="22"/>
        </w:rPr>
        <w:t>で</w:t>
      </w:r>
      <w:r w:rsidR="00730A09" w:rsidRPr="004071A4">
        <w:rPr>
          <w:rFonts w:ascii="ＭＳ 明朝" w:eastAsia="ＭＳ 明朝" w:hAnsi="ＭＳ 明朝" w:hint="eastAsia"/>
          <w:sz w:val="22"/>
        </w:rPr>
        <w:t>ある</w:t>
      </w:r>
      <w:r w:rsidRPr="004071A4">
        <w:rPr>
          <w:rFonts w:ascii="ＭＳ 明朝" w:eastAsia="ＭＳ 明朝" w:hAnsi="ＭＳ 明朝" w:hint="eastAsia"/>
          <w:sz w:val="22"/>
        </w:rPr>
        <w:t>東京都</w:t>
      </w:r>
      <w:r w:rsidR="008F2D80" w:rsidRPr="004071A4">
        <w:rPr>
          <w:rFonts w:ascii="ＭＳ 明朝" w:eastAsia="ＭＳ 明朝" w:hAnsi="ＭＳ 明朝" w:hint="eastAsia"/>
          <w:sz w:val="22"/>
        </w:rPr>
        <w:t>中央卸売市場築地市場</w:t>
      </w:r>
      <w:r w:rsidR="00912A4A" w:rsidRPr="004071A4">
        <w:rPr>
          <w:rFonts w:ascii="ＭＳ 明朝" w:eastAsia="ＭＳ 明朝" w:hAnsi="ＭＳ 明朝" w:hint="eastAsia"/>
          <w:sz w:val="22"/>
        </w:rPr>
        <w:t>について</w:t>
      </w:r>
      <w:r w:rsidR="00FA3D15" w:rsidRPr="004071A4">
        <w:rPr>
          <w:rFonts w:ascii="ＭＳ 明朝" w:eastAsia="ＭＳ 明朝" w:hAnsi="ＭＳ 明朝" w:hint="eastAsia"/>
          <w:sz w:val="22"/>
        </w:rPr>
        <w:t>、固有名詞部分の「築地市場」をそのまま</w:t>
      </w:r>
      <w:r w:rsidR="00FA3D15">
        <w:rPr>
          <w:rFonts w:ascii="ＭＳ 明朝" w:eastAsia="ＭＳ 明朝" w:hAnsi="ＭＳ 明朝" w:hint="eastAsia"/>
          <w:sz w:val="22"/>
        </w:rPr>
        <w:t>にして位置を</w:t>
      </w:r>
      <w:r w:rsidR="00F27478">
        <w:rPr>
          <w:rFonts w:ascii="ＭＳ 明朝" w:eastAsia="ＭＳ 明朝" w:hAnsi="ＭＳ 明朝" w:hint="eastAsia"/>
          <w:sz w:val="22"/>
        </w:rPr>
        <w:t>豊洲に</w:t>
      </w:r>
      <w:r w:rsidR="008F2D80">
        <w:rPr>
          <w:rFonts w:ascii="ＭＳ 明朝" w:eastAsia="ＭＳ 明朝" w:hAnsi="ＭＳ 明朝" w:hint="eastAsia"/>
          <w:sz w:val="22"/>
        </w:rPr>
        <w:t>変更しようとするとき</w:t>
      </w:r>
      <w:r w:rsidR="00253978">
        <w:rPr>
          <w:rFonts w:ascii="ＭＳ 明朝" w:eastAsia="ＭＳ 明朝" w:hAnsi="ＭＳ 明朝" w:hint="eastAsia"/>
          <w:sz w:val="22"/>
        </w:rPr>
        <w:t>には</w:t>
      </w:r>
      <w:r w:rsidR="008F2D80">
        <w:rPr>
          <w:rFonts w:ascii="ＭＳ 明朝" w:eastAsia="ＭＳ 明朝" w:hAnsi="ＭＳ 明朝" w:hint="eastAsia"/>
          <w:sz w:val="22"/>
        </w:rPr>
        <w:t>、</w:t>
      </w:r>
      <w:r>
        <w:rPr>
          <w:rFonts w:ascii="ＭＳ 明朝" w:eastAsia="ＭＳ 明朝" w:hAnsi="ＭＳ 明朝" w:hint="eastAsia"/>
          <w:sz w:val="22"/>
        </w:rPr>
        <w:t>「</w:t>
      </w:r>
      <w:r w:rsidRPr="00BF1D37">
        <w:rPr>
          <w:rFonts w:ascii="ＭＳ 明朝" w:eastAsia="ＭＳ 明朝" w:hAnsi="ＭＳ 明朝" w:hint="eastAsia"/>
          <w:sz w:val="22"/>
          <w:em w:val="dot"/>
        </w:rPr>
        <w:t>個別市場</w:t>
      </w:r>
      <w:r>
        <w:rPr>
          <w:rFonts w:ascii="ＭＳ 明朝" w:eastAsia="ＭＳ 明朝" w:hAnsi="ＭＳ 明朝" w:hint="eastAsia"/>
          <w:sz w:val="22"/>
        </w:rPr>
        <w:t>の位置の変更」として</w:t>
      </w:r>
      <w:r w:rsidR="008F2D80">
        <w:rPr>
          <w:rFonts w:ascii="ＭＳ 明朝" w:eastAsia="ＭＳ 明朝" w:hAnsi="ＭＳ 明朝" w:hint="eastAsia"/>
          <w:sz w:val="22"/>
        </w:rPr>
        <w:t>卸売市場法第11条第１項</w:t>
      </w:r>
      <w:r w:rsidR="00730A09">
        <w:rPr>
          <w:rFonts w:ascii="ＭＳ 明朝" w:eastAsia="ＭＳ 明朝" w:hAnsi="ＭＳ 明朝" w:hint="eastAsia"/>
          <w:sz w:val="22"/>
        </w:rPr>
        <w:t>を適用し得る。</w:t>
      </w:r>
    </w:p>
    <w:p w14:paraId="392CD3B4" w14:textId="3339D660" w:rsidR="00253978" w:rsidRDefault="00F27478" w:rsidP="00D72B3C">
      <w:pPr>
        <w:ind w:firstLineChars="100" w:firstLine="240"/>
        <w:rPr>
          <w:rFonts w:ascii="ＭＳ 明朝" w:eastAsia="ＭＳ 明朝" w:hAnsi="ＭＳ 明朝"/>
          <w:sz w:val="22"/>
        </w:rPr>
      </w:pPr>
      <w:r>
        <w:rPr>
          <w:rFonts w:ascii="ＭＳ 明朝" w:eastAsia="ＭＳ 明朝" w:hAnsi="ＭＳ 明朝" w:hint="eastAsia"/>
          <w:sz w:val="22"/>
        </w:rPr>
        <w:t>しかし、東京都が</w:t>
      </w:r>
      <w:r w:rsidR="00C30397">
        <w:rPr>
          <w:rFonts w:ascii="ＭＳ 明朝" w:eastAsia="ＭＳ 明朝" w:hAnsi="ＭＳ 明朝" w:hint="eastAsia"/>
          <w:sz w:val="22"/>
        </w:rPr>
        <w:t>平成2</w:t>
      </w:r>
      <w:r w:rsidR="00C30397">
        <w:rPr>
          <w:rFonts w:ascii="ＭＳ 明朝" w:eastAsia="ＭＳ 明朝" w:hAnsi="ＭＳ 明朝"/>
          <w:sz w:val="22"/>
        </w:rPr>
        <w:t>8</w:t>
      </w:r>
      <w:r w:rsidR="00C30397">
        <w:rPr>
          <w:rFonts w:ascii="ＭＳ 明朝" w:eastAsia="ＭＳ 明朝" w:hAnsi="ＭＳ 明朝" w:hint="eastAsia"/>
          <w:sz w:val="22"/>
        </w:rPr>
        <w:t>年</w:t>
      </w:r>
      <w:r>
        <w:rPr>
          <w:rFonts w:ascii="ＭＳ 明朝" w:eastAsia="ＭＳ 明朝" w:hAnsi="ＭＳ 明朝" w:hint="eastAsia"/>
          <w:sz w:val="22"/>
        </w:rPr>
        <w:t>市場条例改正により行なったのは、１(</w:t>
      </w:r>
      <w:r>
        <w:rPr>
          <w:rFonts w:ascii="ＭＳ 明朝" w:eastAsia="ＭＳ 明朝" w:hAnsi="ＭＳ 明朝"/>
          <w:sz w:val="22"/>
        </w:rPr>
        <w:t>1)</w:t>
      </w:r>
      <w:r>
        <w:rPr>
          <w:rFonts w:ascii="ＭＳ 明朝" w:eastAsia="ＭＳ 明朝" w:hAnsi="ＭＳ 明朝" w:hint="eastAsia"/>
          <w:sz w:val="22"/>
        </w:rPr>
        <w:t>で明らかにしたように、「中央卸売市場築地市場の位置の変更」ではなく、「中央卸売市場築地市場の廃止」及び「中央卸売市場豊洲市場の新設」である。</w:t>
      </w:r>
      <w:r w:rsidR="00FA3D15">
        <w:rPr>
          <w:rFonts w:ascii="ＭＳ 明朝" w:eastAsia="ＭＳ 明朝" w:hAnsi="ＭＳ 明朝" w:hint="eastAsia"/>
          <w:sz w:val="22"/>
        </w:rPr>
        <w:t>すなわち</w:t>
      </w:r>
      <w:r w:rsidR="00753B0A">
        <w:rPr>
          <w:rFonts w:ascii="ＭＳ 明朝" w:eastAsia="ＭＳ 明朝" w:hAnsi="ＭＳ 明朝" w:hint="eastAsia"/>
          <w:sz w:val="22"/>
        </w:rPr>
        <w:t>、「</w:t>
      </w:r>
      <w:r w:rsidR="00753B0A" w:rsidRPr="00730A09">
        <w:rPr>
          <w:rFonts w:ascii="ＭＳ 明朝" w:eastAsia="ＭＳ 明朝" w:hAnsi="ＭＳ 明朝" w:hint="eastAsia"/>
          <w:sz w:val="22"/>
          <w:em w:val="dot"/>
        </w:rPr>
        <w:t>個別市場</w:t>
      </w:r>
      <w:r w:rsidR="00753B0A">
        <w:rPr>
          <w:rFonts w:ascii="ＭＳ 明朝" w:eastAsia="ＭＳ 明朝" w:hAnsi="ＭＳ 明朝" w:hint="eastAsia"/>
          <w:sz w:val="22"/>
        </w:rPr>
        <w:t>の廃止」及び「</w:t>
      </w:r>
      <w:r w:rsidR="00753B0A" w:rsidRPr="00730A09">
        <w:rPr>
          <w:rFonts w:ascii="ＭＳ 明朝" w:eastAsia="ＭＳ 明朝" w:hAnsi="ＭＳ 明朝" w:hint="eastAsia"/>
          <w:sz w:val="22"/>
          <w:em w:val="dot"/>
        </w:rPr>
        <w:t>個別市場</w:t>
      </w:r>
      <w:r w:rsidR="00753B0A">
        <w:rPr>
          <w:rFonts w:ascii="ＭＳ 明朝" w:eastAsia="ＭＳ 明朝" w:hAnsi="ＭＳ 明朝" w:hint="eastAsia"/>
          <w:sz w:val="22"/>
        </w:rPr>
        <w:t>の開設」である、</w:t>
      </w:r>
    </w:p>
    <w:p w14:paraId="6615FE35" w14:textId="38082DCA" w:rsidR="00D72B3C" w:rsidRDefault="00F27478" w:rsidP="00D72B3C">
      <w:pPr>
        <w:ind w:firstLineChars="100" w:firstLine="240"/>
        <w:rPr>
          <w:rFonts w:ascii="ＭＳ 明朝" w:eastAsia="ＭＳ 明朝" w:hAnsi="ＭＳ 明朝"/>
          <w:sz w:val="22"/>
        </w:rPr>
      </w:pPr>
      <w:r>
        <w:rPr>
          <w:rFonts w:ascii="ＭＳ 明朝" w:eastAsia="ＭＳ 明朝" w:hAnsi="ＭＳ 明朝" w:hint="eastAsia"/>
          <w:sz w:val="22"/>
        </w:rPr>
        <w:t>したがって、そ</w:t>
      </w:r>
      <w:r w:rsidR="005739AE">
        <w:rPr>
          <w:rFonts w:ascii="ＭＳ 明朝" w:eastAsia="ＭＳ 明朝" w:hAnsi="ＭＳ 明朝" w:hint="eastAsia"/>
          <w:sz w:val="22"/>
        </w:rPr>
        <w:t>の認可申請</w:t>
      </w:r>
      <w:r>
        <w:rPr>
          <w:rFonts w:ascii="ＭＳ 明朝" w:eastAsia="ＭＳ 明朝" w:hAnsi="ＭＳ 明朝" w:hint="eastAsia"/>
          <w:sz w:val="22"/>
        </w:rPr>
        <w:t>を卸売市場法第11条第１項に基づく</w:t>
      </w:r>
      <w:r w:rsidR="00FD720D">
        <w:rPr>
          <w:rFonts w:ascii="ＭＳ 明朝" w:eastAsia="ＭＳ 明朝" w:hAnsi="ＭＳ 明朝" w:hint="eastAsia"/>
          <w:sz w:val="22"/>
        </w:rPr>
        <w:t>「</w:t>
      </w:r>
      <w:r w:rsidR="00FD720D" w:rsidRPr="00730A09">
        <w:rPr>
          <w:rFonts w:ascii="ＭＳ 明朝" w:eastAsia="ＭＳ 明朝" w:hAnsi="ＭＳ 明朝" w:hint="eastAsia"/>
          <w:sz w:val="22"/>
          <w:em w:val="dot"/>
        </w:rPr>
        <w:t>個別市場</w:t>
      </w:r>
      <w:r w:rsidR="00FD720D">
        <w:rPr>
          <w:rFonts w:ascii="ＭＳ 明朝" w:eastAsia="ＭＳ 明朝" w:hAnsi="ＭＳ 明朝" w:hint="eastAsia"/>
          <w:sz w:val="22"/>
        </w:rPr>
        <w:t>の位置の変更」</w:t>
      </w:r>
      <w:r>
        <w:rPr>
          <w:rFonts w:ascii="ＭＳ 明朝" w:eastAsia="ＭＳ 明朝" w:hAnsi="ＭＳ 明朝" w:hint="eastAsia"/>
          <w:sz w:val="22"/>
        </w:rPr>
        <w:t>に基づいて行なうことは違法である。</w:t>
      </w:r>
    </w:p>
    <w:p w14:paraId="4AFFEED8" w14:textId="6B01587A" w:rsidR="001D7659" w:rsidRDefault="00FD720D" w:rsidP="00C30397">
      <w:pPr>
        <w:ind w:firstLineChars="100" w:firstLine="240"/>
        <w:rPr>
          <w:rFonts w:ascii="ＭＳ 明朝" w:eastAsia="ＭＳ 明朝" w:hAnsi="ＭＳ 明朝"/>
          <w:sz w:val="22"/>
        </w:rPr>
      </w:pPr>
      <w:r>
        <w:rPr>
          <w:rFonts w:ascii="ＭＳ 明朝" w:eastAsia="ＭＳ 明朝" w:hAnsi="ＭＳ 明朝" w:hint="eastAsia"/>
          <w:sz w:val="22"/>
        </w:rPr>
        <w:t>要するに、</w:t>
      </w:r>
      <w:r w:rsidR="00CF03DF">
        <w:rPr>
          <w:rFonts w:ascii="ＭＳ 明朝" w:eastAsia="ＭＳ 明朝" w:hAnsi="ＭＳ 明朝" w:hint="eastAsia"/>
          <w:sz w:val="22"/>
        </w:rPr>
        <w:t>卸売市場法第1</w:t>
      </w:r>
      <w:r w:rsidR="00CF03DF" w:rsidRPr="004071A4">
        <w:rPr>
          <w:rFonts w:ascii="ＭＳ 明朝" w:eastAsia="ＭＳ 明朝" w:hAnsi="ＭＳ 明朝" w:hint="eastAsia"/>
          <w:sz w:val="22"/>
        </w:rPr>
        <w:t>1条第１項の「</w:t>
      </w:r>
      <w:r w:rsidR="00B242EA" w:rsidRPr="004071A4">
        <w:rPr>
          <w:rFonts w:ascii="ＭＳ 明朝" w:eastAsia="ＭＳ 明朝" w:hAnsi="ＭＳ 明朝" w:hint="eastAsia"/>
          <w:sz w:val="22"/>
        </w:rPr>
        <w:t>『中央卸売市場の</w:t>
      </w:r>
      <w:r w:rsidR="00CF03DF" w:rsidRPr="004071A4">
        <w:rPr>
          <w:rFonts w:ascii="ＭＳ 明朝" w:eastAsia="ＭＳ 明朝" w:hAnsi="ＭＳ 明朝" w:hint="eastAsia"/>
          <w:sz w:val="22"/>
        </w:rPr>
        <w:t>位置及び面積</w:t>
      </w:r>
      <w:r w:rsidR="00B242EA" w:rsidRPr="004071A4">
        <w:rPr>
          <w:rFonts w:ascii="ＭＳ 明朝" w:eastAsia="ＭＳ 明朝" w:hAnsi="ＭＳ 明朝" w:hint="eastAsia"/>
          <w:sz w:val="22"/>
        </w:rPr>
        <w:t>』</w:t>
      </w:r>
      <w:r w:rsidR="00CF03DF" w:rsidRPr="004071A4">
        <w:rPr>
          <w:rFonts w:ascii="ＭＳ 明朝" w:eastAsia="ＭＳ 明朝" w:hAnsi="ＭＳ 明朝" w:hint="eastAsia"/>
          <w:sz w:val="22"/>
        </w:rPr>
        <w:t>の変更」は、</w:t>
      </w:r>
      <w:r w:rsidR="00591303" w:rsidRPr="004071A4">
        <w:rPr>
          <w:rFonts w:ascii="ＭＳ 明朝" w:eastAsia="ＭＳ 明朝" w:hAnsi="ＭＳ 明朝" w:hint="eastAsia"/>
          <w:sz w:val="22"/>
        </w:rPr>
        <w:t>「</w:t>
      </w:r>
      <w:r w:rsidR="00C54DFF" w:rsidRPr="004071A4">
        <w:rPr>
          <w:rFonts w:ascii="ＭＳ 明朝" w:eastAsia="ＭＳ 明朝" w:hAnsi="ＭＳ 明朝" w:hint="eastAsia"/>
          <w:sz w:val="22"/>
        </w:rPr>
        <w:t>『</w:t>
      </w:r>
      <w:r w:rsidR="00753B0A" w:rsidRPr="004071A4">
        <w:rPr>
          <w:rFonts w:ascii="ＭＳ 明朝" w:eastAsia="ＭＳ 明朝" w:hAnsi="ＭＳ 明朝" w:hint="eastAsia"/>
          <w:sz w:val="22"/>
          <w:em w:val="dot"/>
        </w:rPr>
        <w:t>個別市場</w:t>
      </w:r>
      <w:r w:rsidR="00753B0A" w:rsidRPr="004071A4">
        <w:rPr>
          <w:rFonts w:ascii="ＭＳ 明朝" w:eastAsia="ＭＳ 明朝" w:hAnsi="ＭＳ 明朝" w:hint="eastAsia"/>
          <w:sz w:val="22"/>
        </w:rPr>
        <w:t>の位置及び面</w:t>
      </w:r>
      <w:r w:rsidR="00753B0A">
        <w:rPr>
          <w:rFonts w:ascii="ＭＳ 明朝" w:eastAsia="ＭＳ 明朝" w:hAnsi="ＭＳ 明朝" w:hint="eastAsia"/>
          <w:sz w:val="22"/>
        </w:rPr>
        <w:t>積</w:t>
      </w:r>
      <w:r w:rsidR="00C54DFF">
        <w:rPr>
          <w:rFonts w:ascii="ＭＳ 明朝" w:eastAsia="ＭＳ 明朝" w:hAnsi="ＭＳ 明朝" w:hint="eastAsia"/>
          <w:sz w:val="22"/>
        </w:rPr>
        <w:t>』</w:t>
      </w:r>
      <w:r w:rsidR="00753B0A">
        <w:rPr>
          <w:rFonts w:ascii="ＭＳ 明朝" w:eastAsia="ＭＳ 明朝" w:hAnsi="ＭＳ 明朝" w:hint="eastAsia"/>
          <w:sz w:val="22"/>
        </w:rPr>
        <w:t>の変更」</w:t>
      </w:r>
      <w:r w:rsidR="00CF03DF">
        <w:rPr>
          <w:rFonts w:ascii="ＭＳ 明朝" w:eastAsia="ＭＳ 明朝" w:hAnsi="ＭＳ 明朝" w:hint="eastAsia"/>
          <w:sz w:val="22"/>
        </w:rPr>
        <w:t>が行なわれるときにのみ適用し得るのであって、市場条例改正のように</w:t>
      </w:r>
      <w:r w:rsidR="00B244C3" w:rsidRPr="00730A09">
        <w:rPr>
          <w:rFonts w:ascii="ＭＳ 明朝" w:eastAsia="ＭＳ 明朝" w:hAnsi="ＭＳ 明朝" w:hint="eastAsia"/>
          <w:sz w:val="22"/>
          <w:em w:val="dot"/>
        </w:rPr>
        <w:t>個別市場</w:t>
      </w:r>
      <w:r w:rsidR="00B244C3">
        <w:rPr>
          <w:rFonts w:ascii="ＭＳ 明朝" w:eastAsia="ＭＳ 明朝" w:hAnsi="ＭＳ 明朝" w:hint="eastAsia"/>
          <w:sz w:val="22"/>
          <w:em w:val="dot"/>
        </w:rPr>
        <w:t>の</w:t>
      </w:r>
      <w:r w:rsidR="00CF03DF">
        <w:rPr>
          <w:rFonts w:ascii="ＭＳ 明朝" w:eastAsia="ＭＳ 明朝" w:hAnsi="ＭＳ 明朝" w:hint="eastAsia"/>
          <w:sz w:val="22"/>
        </w:rPr>
        <w:t>「名称</w:t>
      </w:r>
      <w:r w:rsidR="00FA3D15">
        <w:rPr>
          <w:rFonts w:ascii="ＭＳ 明朝" w:eastAsia="ＭＳ 明朝" w:hAnsi="ＭＳ 明朝" w:hint="eastAsia"/>
          <w:sz w:val="22"/>
        </w:rPr>
        <w:t>（固有名詞）</w:t>
      </w:r>
      <w:r w:rsidR="00CF03DF">
        <w:rPr>
          <w:rFonts w:ascii="ＭＳ 明朝" w:eastAsia="ＭＳ 明朝" w:hAnsi="ＭＳ 明朝" w:hint="eastAsia"/>
          <w:sz w:val="22"/>
        </w:rPr>
        <w:t>」も「位置」も「面積」もすべて変</w:t>
      </w:r>
      <w:r w:rsidR="00C30397">
        <w:rPr>
          <w:rFonts w:ascii="ＭＳ 明朝" w:eastAsia="ＭＳ 明朝" w:hAnsi="ＭＳ 明朝" w:hint="eastAsia"/>
          <w:sz w:val="22"/>
        </w:rPr>
        <w:t>え</w:t>
      </w:r>
      <w:r w:rsidR="00CF03DF">
        <w:rPr>
          <w:rFonts w:ascii="ＭＳ 明朝" w:eastAsia="ＭＳ 明朝" w:hAnsi="ＭＳ 明朝" w:hint="eastAsia"/>
          <w:sz w:val="22"/>
        </w:rPr>
        <w:t>るときには、</w:t>
      </w:r>
      <w:r w:rsidR="00253978">
        <w:rPr>
          <w:rFonts w:ascii="ＭＳ 明朝" w:eastAsia="ＭＳ 明朝" w:hAnsi="ＭＳ 明朝" w:hint="eastAsia"/>
          <w:sz w:val="22"/>
        </w:rPr>
        <w:t>「</w:t>
      </w:r>
      <w:r w:rsidR="00CF03DF" w:rsidRPr="00CF03DF">
        <w:rPr>
          <w:rFonts w:ascii="ＭＳ 明朝" w:eastAsia="ＭＳ 明朝" w:hAnsi="ＭＳ 明朝" w:hint="eastAsia"/>
          <w:sz w:val="22"/>
          <w:em w:val="dot"/>
        </w:rPr>
        <w:t>個別市場</w:t>
      </w:r>
      <w:r w:rsidR="00CF03DF">
        <w:rPr>
          <w:rFonts w:ascii="ＭＳ 明朝" w:eastAsia="ＭＳ 明朝" w:hAnsi="ＭＳ 明朝" w:hint="eastAsia"/>
          <w:sz w:val="22"/>
        </w:rPr>
        <w:t>の廃止</w:t>
      </w:r>
      <w:r w:rsidR="00253978">
        <w:rPr>
          <w:rFonts w:ascii="ＭＳ 明朝" w:eastAsia="ＭＳ 明朝" w:hAnsi="ＭＳ 明朝" w:hint="eastAsia"/>
          <w:sz w:val="22"/>
        </w:rPr>
        <w:t>」</w:t>
      </w:r>
      <w:r w:rsidR="00CF03DF">
        <w:rPr>
          <w:rFonts w:ascii="ＭＳ 明朝" w:eastAsia="ＭＳ 明朝" w:hAnsi="ＭＳ 明朝" w:hint="eastAsia"/>
          <w:sz w:val="22"/>
        </w:rPr>
        <w:t>及び</w:t>
      </w:r>
      <w:r w:rsidR="00253978">
        <w:rPr>
          <w:rFonts w:ascii="ＭＳ 明朝" w:eastAsia="ＭＳ 明朝" w:hAnsi="ＭＳ 明朝" w:hint="eastAsia"/>
          <w:sz w:val="22"/>
        </w:rPr>
        <w:t>「</w:t>
      </w:r>
      <w:r w:rsidR="00253978" w:rsidRPr="00253978">
        <w:rPr>
          <w:rFonts w:ascii="ＭＳ 明朝" w:eastAsia="ＭＳ 明朝" w:hAnsi="ＭＳ 明朝" w:hint="eastAsia"/>
          <w:sz w:val="22"/>
          <w:em w:val="dot"/>
        </w:rPr>
        <w:t>個別市場</w:t>
      </w:r>
      <w:r w:rsidR="00253978">
        <w:rPr>
          <w:rFonts w:ascii="ＭＳ 明朝" w:eastAsia="ＭＳ 明朝" w:hAnsi="ＭＳ 明朝" w:hint="eastAsia"/>
          <w:sz w:val="22"/>
        </w:rPr>
        <w:t>の</w:t>
      </w:r>
      <w:r w:rsidR="00CF03DF">
        <w:rPr>
          <w:rFonts w:ascii="ＭＳ 明朝" w:eastAsia="ＭＳ 明朝" w:hAnsi="ＭＳ 明朝" w:hint="eastAsia"/>
          <w:sz w:val="22"/>
        </w:rPr>
        <w:t>新設</w:t>
      </w:r>
      <w:r w:rsidR="00253978">
        <w:rPr>
          <w:rFonts w:ascii="ＭＳ 明朝" w:eastAsia="ＭＳ 明朝" w:hAnsi="ＭＳ 明朝" w:hint="eastAsia"/>
          <w:sz w:val="22"/>
        </w:rPr>
        <w:t>」</w:t>
      </w:r>
      <w:r w:rsidR="00CF03DF">
        <w:rPr>
          <w:rFonts w:ascii="ＭＳ 明朝" w:eastAsia="ＭＳ 明朝" w:hAnsi="ＭＳ 明朝" w:hint="eastAsia"/>
          <w:sz w:val="22"/>
        </w:rPr>
        <w:t>に当た</w:t>
      </w:r>
      <w:r>
        <w:rPr>
          <w:rFonts w:ascii="ＭＳ 明朝" w:eastAsia="ＭＳ 明朝" w:hAnsi="ＭＳ 明朝" w:hint="eastAsia"/>
          <w:sz w:val="22"/>
        </w:rPr>
        <w:t>る</w:t>
      </w:r>
      <w:r w:rsidR="00CF03DF">
        <w:rPr>
          <w:rFonts w:ascii="ＭＳ 明朝" w:eastAsia="ＭＳ 明朝" w:hAnsi="ＭＳ 明朝" w:hint="eastAsia"/>
          <w:sz w:val="22"/>
        </w:rPr>
        <w:t>のである。</w:t>
      </w:r>
    </w:p>
    <w:p w14:paraId="6CCE51F9" w14:textId="77777777" w:rsidR="00E05370" w:rsidRPr="00C30397" w:rsidRDefault="00E05370" w:rsidP="00E05370">
      <w:pPr>
        <w:ind w:firstLineChars="100" w:firstLine="240"/>
        <w:rPr>
          <w:rFonts w:ascii="ＭＳ 明朝" w:eastAsia="ＭＳ 明朝" w:hAnsi="ＭＳ 明朝"/>
          <w:sz w:val="22"/>
        </w:rPr>
      </w:pPr>
    </w:p>
    <w:p w14:paraId="52E7AA18" w14:textId="18B8DD08" w:rsidR="00730A09" w:rsidRDefault="00210920" w:rsidP="00730A09">
      <w:pPr>
        <w:rPr>
          <w:rFonts w:ascii="ＭＳ 明朝" w:eastAsia="ＭＳ 明朝" w:hAnsi="ＭＳ 明朝"/>
          <w:b/>
          <w:bCs/>
          <w:sz w:val="22"/>
        </w:rPr>
      </w:pPr>
      <w:r w:rsidRPr="00210920">
        <w:rPr>
          <w:rFonts w:ascii="ＭＳ 明朝" w:eastAsia="ＭＳ 明朝" w:hAnsi="ＭＳ 明朝" w:hint="eastAsia"/>
          <w:b/>
          <w:bCs/>
          <w:sz w:val="22"/>
        </w:rPr>
        <w:t>２．</w:t>
      </w:r>
      <w:r w:rsidR="000849F8">
        <w:rPr>
          <w:rFonts w:ascii="ＭＳ 明朝" w:eastAsia="ＭＳ 明朝" w:hAnsi="ＭＳ 明朝" w:hint="eastAsia"/>
          <w:b/>
          <w:bCs/>
          <w:sz w:val="22"/>
        </w:rPr>
        <w:t>「</w:t>
      </w:r>
      <w:r>
        <w:rPr>
          <w:rFonts w:ascii="ＭＳ 明朝" w:eastAsia="ＭＳ 明朝" w:hAnsi="ＭＳ 明朝" w:hint="eastAsia"/>
          <w:b/>
          <w:bCs/>
          <w:sz w:val="22"/>
        </w:rPr>
        <w:t>東京都</w:t>
      </w:r>
      <w:r w:rsidRPr="00210920">
        <w:rPr>
          <w:rFonts w:ascii="ＭＳ 明朝" w:eastAsia="ＭＳ 明朝" w:hAnsi="ＭＳ 明朝" w:hint="eastAsia"/>
          <w:b/>
          <w:bCs/>
          <w:sz w:val="22"/>
        </w:rPr>
        <w:t>中央卸売市場は一つ</w:t>
      </w:r>
      <w:r w:rsidR="00E05370">
        <w:rPr>
          <w:rFonts w:ascii="ＭＳ 明朝" w:eastAsia="ＭＳ 明朝" w:hAnsi="ＭＳ 明朝" w:hint="eastAsia"/>
          <w:b/>
          <w:bCs/>
          <w:sz w:val="22"/>
        </w:rPr>
        <w:t>」</w:t>
      </w:r>
      <w:r w:rsidR="001E686E">
        <w:rPr>
          <w:rFonts w:ascii="ＭＳ 明朝" w:eastAsia="ＭＳ 明朝" w:hAnsi="ＭＳ 明朝" w:hint="eastAsia"/>
          <w:b/>
          <w:bCs/>
          <w:sz w:val="22"/>
        </w:rPr>
        <w:t>は詭弁である</w:t>
      </w:r>
    </w:p>
    <w:p w14:paraId="1B8BDF6B" w14:textId="21633568" w:rsidR="000849F8" w:rsidRDefault="00E05370" w:rsidP="00730A09">
      <w:pPr>
        <w:rPr>
          <w:rFonts w:ascii="ＭＳ 明朝" w:eastAsia="ＭＳ 明朝" w:hAnsi="ＭＳ 明朝"/>
          <w:b/>
          <w:bCs/>
          <w:sz w:val="22"/>
        </w:rPr>
      </w:pPr>
      <w:r>
        <w:rPr>
          <w:rFonts w:ascii="ＭＳ 明朝" w:eastAsia="ＭＳ 明朝" w:hAnsi="ＭＳ 明朝" w:hint="eastAsia"/>
          <w:b/>
          <w:bCs/>
          <w:sz w:val="22"/>
        </w:rPr>
        <w:t>(</w:t>
      </w:r>
      <w:r>
        <w:rPr>
          <w:rFonts w:ascii="ＭＳ 明朝" w:eastAsia="ＭＳ 明朝" w:hAnsi="ＭＳ 明朝"/>
          <w:b/>
          <w:bCs/>
          <w:sz w:val="22"/>
        </w:rPr>
        <w:t>1)</w:t>
      </w:r>
      <w:r w:rsidR="000849F8">
        <w:rPr>
          <w:rFonts w:ascii="ＭＳ 明朝" w:eastAsia="ＭＳ 明朝" w:hAnsi="ＭＳ 明朝" w:hint="eastAsia"/>
          <w:b/>
          <w:bCs/>
          <w:sz w:val="22"/>
        </w:rPr>
        <w:t>「東京都中央卸売市場</w:t>
      </w:r>
      <w:r>
        <w:rPr>
          <w:rFonts w:ascii="ＭＳ 明朝" w:eastAsia="ＭＳ 明朝" w:hAnsi="ＭＳ 明朝" w:hint="eastAsia"/>
          <w:b/>
          <w:bCs/>
          <w:sz w:val="22"/>
        </w:rPr>
        <w:t>は一つ</w:t>
      </w:r>
      <w:r w:rsidR="000849F8">
        <w:rPr>
          <w:rFonts w:ascii="ＭＳ 明朝" w:eastAsia="ＭＳ 明朝" w:hAnsi="ＭＳ 明朝" w:hint="eastAsia"/>
          <w:b/>
          <w:bCs/>
          <w:sz w:val="22"/>
        </w:rPr>
        <w:t>」という主張</w:t>
      </w:r>
    </w:p>
    <w:p w14:paraId="5D569FB4" w14:textId="476E451A" w:rsidR="00E07447" w:rsidRPr="003F3997" w:rsidRDefault="00E05370" w:rsidP="00E07447">
      <w:pPr>
        <w:rPr>
          <w:rFonts w:ascii="ＭＳ 明朝" w:eastAsia="ＭＳ 明朝" w:hAnsi="ＭＳ 明朝"/>
          <w:b/>
          <w:bCs/>
          <w:sz w:val="22"/>
        </w:rPr>
      </w:pPr>
      <w:r>
        <w:rPr>
          <w:rFonts w:ascii="ＭＳ 明朝" w:eastAsia="ＭＳ 明朝" w:hAnsi="ＭＳ 明朝" w:hint="eastAsia"/>
          <w:b/>
          <w:bCs/>
          <w:sz w:val="22"/>
        </w:rPr>
        <w:t xml:space="preserve">　</w:t>
      </w:r>
      <w:r w:rsidRPr="00E05370">
        <w:rPr>
          <w:rFonts w:ascii="ＭＳ 明朝" w:eastAsia="ＭＳ 明朝" w:hAnsi="ＭＳ 明朝" w:hint="eastAsia"/>
          <w:sz w:val="22"/>
        </w:rPr>
        <w:t>処分庁は、</w:t>
      </w:r>
      <w:r w:rsidR="00591303">
        <w:rPr>
          <w:rFonts w:ascii="ＭＳ 明朝" w:eastAsia="ＭＳ 明朝" w:hAnsi="ＭＳ 明朝" w:hint="eastAsia"/>
          <w:sz w:val="22"/>
        </w:rPr>
        <w:t>築地市場に関して</w:t>
      </w:r>
      <w:r>
        <w:rPr>
          <w:rFonts w:ascii="ＭＳ 明朝" w:eastAsia="ＭＳ 明朝" w:hAnsi="ＭＳ 明朝" w:hint="eastAsia"/>
          <w:sz w:val="22"/>
        </w:rPr>
        <w:t>卸売市場法第11条第１項の「位置及び面積の変更」に</w:t>
      </w:r>
      <w:r>
        <w:rPr>
          <w:rFonts w:ascii="ＭＳ 明朝" w:eastAsia="ＭＳ 明朝" w:hAnsi="ＭＳ 明朝" w:hint="eastAsia"/>
          <w:sz w:val="22"/>
        </w:rPr>
        <w:lastRenderedPageBreak/>
        <w:t>基づく認可申請を</w:t>
      </w:r>
      <w:r w:rsidRPr="00E05370">
        <w:rPr>
          <w:rFonts w:ascii="ＭＳ 明朝" w:eastAsia="ＭＳ 明朝" w:hAnsi="ＭＳ 明朝" w:hint="eastAsia"/>
          <w:sz w:val="22"/>
        </w:rPr>
        <w:t>した根拠として、</w:t>
      </w:r>
      <w:r w:rsidR="00E07447">
        <w:rPr>
          <w:rFonts w:ascii="ＭＳ 明朝" w:eastAsia="ＭＳ 明朝" w:hAnsi="ＭＳ 明朝" w:hint="eastAsia"/>
          <w:sz w:val="22"/>
        </w:rPr>
        <w:t>表1</w:t>
      </w:r>
      <w:r w:rsidR="00591303">
        <w:rPr>
          <w:rFonts w:ascii="ＭＳ 明朝" w:eastAsia="ＭＳ 明朝" w:hAnsi="ＭＳ 明朝" w:hint="eastAsia"/>
          <w:sz w:val="22"/>
        </w:rPr>
        <w:t>、</w:t>
      </w:r>
      <w:r w:rsidR="00E07447">
        <w:rPr>
          <w:rFonts w:ascii="ＭＳ 明朝" w:eastAsia="ＭＳ 明朝" w:hAnsi="ＭＳ 明朝" w:hint="eastAsia"/>
          <w:sz w:val="22"/>
        </w:rPr>
        <w:t>表2に示された11の</w:t>
      </w:r>
      <w:r w:rsidR="00256E42" w:rsidRPr="00253978">
        <w:rPr>
          <w:rFonts w:ascii="ＭＳ 明朝" w:eastAsia="ＭＳ 明朝" w:hAnsi="ＭＳ 明朝" w:hint="eastAsia"/>
          <w:sz w:val="22"/>
          <w:em w:val="dot"/>
        </w:rPr>
        <w:t>個別市場</w:t>
      </w:r>
      <w:r w:rsidR="00E07447">
        <w:rPr>
          <w:rFonts w:ascii="ＭＳ 明朝" w:eastAsia="ＭＳ 明朝" w:hAnsi="ＭＳ 明朝" w:hint="eastAsia"/>
          <w:sz w:val="22"/>
        </w:rPr>
        <w:t>全体で一つの東京都中央卸売市場である旨、主張</w:t>
      </w:r>
      <w:r w:rsidR="001E686E">
        <w:rPr>
          <w:rFonts w:ascii="ＭＳ 明朝" w:eastAsia="ＭＳ 明朝" w:hAnsi="ＭＳ 明朝" w:hint="eastAsia"/>
          <w:sz w:val="22"/>
        </w:rPr>
        <w:t>してい</w:t>
      </w:r>
      <w:r w:rsidR="00E07447">
        <w:rPr>
          <w:rFonts w:ascii="ＭＳ 明朝" w:eastAsia="ＭＳ 明朝" w:hAnsi="ＭＳ 明朝" w:hint="eastAsia"/>
          <w:sz w:val="22"/>
        </w:rPr>
        <w:t>る。</w:t>
      </w:r>
    </w:p>
    <w:p w14:paraId="57DA1CBE" w14:textId="0D2E1526" w:rsidR="00D73186" w:rsidRDefault="003F3997" w:rsidP="00040279">
      <w:pPr>
        <w:ind w:firstLineChars="100" w:firstLine="240"/>
        <w:rPr>
          <w:rFonts w:ascii="ＭＳ 明朝" w:eastAsia="ＭＳ 明朝" w:hAnsi="ＭＳ 明朝"/>
          <w:sz w:val="22"/>
        </w:rPr>
      </w:pPr>
      <w:r>
        <w:rPr>
          <w:rFonts w:ascii="ＭＳ 明朝" w:eastAsia="ＭＳ 明朝" w:hAnsi="ＭＳ 明朝" w:hint="eastAsia"/>
          <w:sz w:val="22"/>
        </w:rPr>
        <w:t>その主張に基づき、処分庁は、</w:t>
      </w:r>
      <w:r w:rsidR="00E07447">
        <w:rPr>
          <w:rFonts w:ascii="ＭＳ 明朝" w:eastAsia="ＭＳ 明朝" w:hAnsi="ＭＳ 明朝" w:hint="eastAsia"/>
          <w:sz w:val="22"/>
        </w:rPr>
        <w:t>再弁明書２頁</w:t>
      </w:r>
      <w:r w:rsidR="00040279">
        <w:rPr>
          <w:rFonts w:ascii="ＭＳ 明朝" w:eastAsia="ＭＳ 明朝" w:hAnsi="ＭＳ 明朝" w:hint="eastAsia"/>
          <w:sz w:val="22"/>
        </w:rPr>
        <w:t>で</w:t>
      </w:r>
      <w:r w:rsidR="00E07447">
        <w:rPr>
          <w:rFonts w:ascii="ＭＳ 明朝" w:eastAsia="ＭＳ 明朝" w:hAnsi="ＭＳ 明朝" w:hint="eastAsia"/>
          <w:sz w:val="22"/>
        </w:rPr>
        <w:t>次のように述べている。</w:t>
      </w:r>
    </w:p>
    <w:p w14:paraId="693AB362" w14:textId="77777777" w:rsidR="00040279" w:rsidRPr="00040279" w:rsidRDefault="00040279" w:rsidP="00040279">
      <w:pPr>
        <w:ind w:firstLineChars="100" w:firstLine="240"/>
        <w:rPr>
          <w:rFonts w:ascii="ＭＳ 明朝" w:eastAsia="ＭＳ 明朝" w:hAnsi="ＭＳ 明朝"/>
          <w:sz w:val="22"/>
        </w:rPr>
      </w:pPr>
    </w:p>
    <w:p w14:paraId="1ABE4F9B" w14:textId="2820D832" w:rsidR="000849F8" w:rsidRPr="00E26A72" w:rsidRDefault="003F3997" w:rsidP="001E686E">
      <w:pPr>
        <w:ind w:leftChars="100" w:left="230" w:firstLineChars="100" w:firstLine="230"/>
        <w:rPr>
          <w:rFonts w:ascii="ＭＳ ゴシック" w:eastAsia="ＭＳ ゴシック" w:hAnsi="ＭＳ ゴシック"/>
          <w:color w:val="4472C4" w:themeColor="accent1"/>
          <w:szCs w:val="21"/>
        </w:rPr>
      </w:pPr>
      <w:r w:rsidRPr="00E26A72">
        <w:rPr>
          <w:rFonts w:ascii="ＭＳ ゴシック" w:eastAsia="ＭＳ ゴシック" w:hAnsi="ＭＳ ゴシック" w:hint="eastAsia"/>
          <w:color w:val="4472C4" w:themeColor="accent1"/>
          <w:szCs w:val="21"/>
        </w:rPr>
        <w:t>築地市場の豊洲市場への移転は、……</w:t>
      </w:r>
      <w:r w:rsidR="00E07447" w:rsidRPr="00E26A72">
        <w:rPr>
          <w:rFonts w:ascii="ＭＳ ゴシック" w:eastAsia="ＭＳ ゴシック" w:hAnsi="ＭＳ ゴシック" w:hint="eastAsia"/>
          <w:color w:val="4472C4" w:themeColor="accent1"/>
          <w:szCs w:val="21"/>
        </w:rPr>
        <w:t>中央卸売市場そのものを廃止する（都が開設者でなくなる）ものではなく、新たに中央卸売市場を開設する（地方公共団体が、開設区域に（位置の変更ではなく）、新たな中央卸売市場を開設する）ものでもないため、卸売市場法第８条及び第</w:t>
      </w:r>
      <w:r w:rsidR="00BC0660" w:rsidRPr="00E26A72">
        <w:rPr>
          <w:rFonts w:ascii="ＭＳ ゴシック" w:eastAsia="ＭＳ ゴシック" w:hAnsi="ＭＳ ゴシック" w:hint="eastAsia"/>
          <w:color w:val="4472C4" w:themeColor="accent1"/>
          <w:szCs w:val="21"/>
        </w:rPr>
        <w:t>1</w:t>
      </w:r>
      <w:r w:rsidR="00BC0660" w:rsidRPr="00E26A72">
        <w:rPr>
          <w:rFonts w:ascii="ＭＳ ゴシック" w:eastAsia="ＭＳ ゴシック" w:hAnsi="ＭＳ ゴシック"/>
          <w:color w:val="4472C4" w:themeColor="accent1"/>
          <w:szCs w:val="21"/>
        </w:rPr>
        <w:t>4</w:t>
      </w:r>
      <w:r w:rsidR="00E07447" w:rsidRPr="00E26A72">
        <w:rPr>
          <w:rFonts w:ascii="ＭＳ ゴシック" w:eastAsia="ＭＳ ゴシック" w:hAnsi="ＭＳ ゴシック" w:hint="eastAsia"/>
          <w:color w:val="4472C4" w:themeColor="accent1"/>
          <w:szCs w:val="21"/>
        </w:rPr>
        <w:t>条に基づく認可は必要とされない。</w:t>
      </w:r>
    </w:p>
    <w:p w14:paraId="013FEAD7" w14:textId="77777777" w:rsidR="00D73186" w:rsidRDefault="00D73186" w:rsidP="001E686E">
      <w:pPr>
        <w:ind w:leftChars="100" w:left="230" w:firstLineChars="100" w:firstLine="240"/>
        <w:rPr>
          <w:rFonts w:ascii="ＭＳ 明朝" w:eastAsia="ＭＳ 明朝" w:hAnsi="ＭＳ 明朝"/>
          <w:b/>
          <w:bCs/>
          <w:color w:val="4472C4" w:themeColor="accent1"/>
          <w:sz w:val="22"/>
        </w:rPr>
      </w:pPr>
    </w:p>
    <w:p w14:paraId="7354D8D3" w14:textId="28D4307A" w:rsidR="003F3997" w:rsidRPr="001E686E" w:rsidRDefault="001E686E" w:rsidP="001E686E">
      <w:pPr>
        <w:rPr>
          <w:rFonts w:ascii="ＭＳ 明朝" w:eastAsia="ＭＳ 明朝" w:hAnsi="ＭＳ 明朝"/>
          <w:sz w:val="22"/>
        </w:rPr>
      </w:pPr>
      <w:r w:rsidRPr="001E686E">
        <w:rPr>
          <w:rFonts w:ascii="ＭＳ 明朝" w:eastAsia="ＭＳ 明朝" w:hAnsi="ＭＳ 明朝" w:hint="eastAsia"/>
          <w:sz w:val="22"/>
        </w:rPr>
        <w:t xml:space="preserve">　この引用文は、処分庁が</w:t>
      </w:r>
      <w:r w:rsidR="00D73186">
        <w:rPr>
          <w:rFonts w:ascii="ＭＳ 明朝" w:eastAsia="ＭＳ 明朝" w:hAnsi="ＭＳ 明朝" w:hint="eastAsia"/>
          <w:sz w:val="22"/>
        </w:rPr>
        <w:t>卸売市場法の第14条「廃止の認可」及び第</w:t>
      </w:r>
      <w:r w:rsidR="00FD720D">
        <w:rPr>
          <w:rFonts w:ascii="ＭＳ 明朝" w:eastAsia="ＭＳ 明朝" w:hAnsi="ＭＳ 明朝" w:hint="eastAsia"/>
          <w:sz w:val="22"/>
        </w:rPr>
        <w:t>８</w:t>
      </w:r>
      <w:r w:rsidR="00D73186">
        <w:rPr>
          <w:rFonts w:ascii="ＭＳ 明朝" w:eastAsia="ＭＳ 明朝" w:hAnsi="ＭＳ 明朝" w:hint="eastAsia"/>
          <w:sz w:val="22"/>
        </w:rPr>
        <w:t>条「開設の認可」について、</w:t>
      </w:r>
      <w:r w:rsidRPr="001E686E">
        <w:rPr>
          <w:rFonts w:ascii="ＭＳ 明朝" w:eastAsia="ＭＳ 明朝" w:hAnsi="ＭＳ 明朝" w:hint="eastAsia"/>
          <w:sz w:val="22"/>
        </w:rPr>
        <w:t>次</w:t>
      </w:r>
      <w:r w:rsidR="00D73186">
        <w:rPr>
          <w:rFonts w:ascii="ＭＳ 明朝" w:eastAsia="ＭＳ 明朝" w:hAnsi="ＭＳ 明朝" w:hint="eastAsia"/>
          <w:sz w:val="22"/>
        </w:rPr>
        <w:t>の</w:t>
      </w:r>
      <w:r w:rsidR="00312B43">
        <w:rPr>
          <w:rFonts w:ascii="ＭＳ 明朝" w:eastAsia="ＭＳ 明朝" w:hAnsi="ＭＳ 明朝" w:hint="eastAsia"/>
          <w:sz w:val="22"/>
        </w:rPr>
        <w:t>①、②の</w:t>
      </w:r>
      <w:r w:rsidR="00D73186">
        <w:rPr>
          <w:rFonts w:ascii="ＭＳ 明朝" w:eastAsia="ＭＳ 明朝" w:hAnsi="ＭＳ 明朝" w:hint="eastAsia"/>
          <w:sz w:val="22"/>
        </w:rPr>
        <w:t>ような</w:t>
      </w:r>
      <w:r w:rsidRPr="001E686E">
        <w:rPr>
          <w:rFonts w:ascii="ＭＳ 明朝" w:eastAsia="ＭＳ 明朝" w:hAnsi="ＭＳ 明朝" w:hint="eastAsia"/>
          <w:sz w:val="22"/>
        </w:rPr>
        <w:t>見解を持っていることを意味する。</w:t>
      </w:r>
    </w:p>
    <w:p w14:paraId="641C8899" w14:textId="379E1632" w:rsidR="001E686E" w:rsidRPr="00FA3D15" w:rsidRDefault="00E26A72" w:rsidP="00E26A72">
      <w:pPr>
        <w:ind w:firstLineChars="100" w:firstLine="220"/>
        <w:rPr>
          <w:rFonts w:ascii="ＭＳ ゴシック" w:eastAsia="ＭＳ ゴシック" w:hAnsi="ＭＳ ゴシック"/>
          <w:sz w:val="20"/>
          <w:szCs w:val="20"/>
        </w:rPr>
      </w:pPr>
      <w:r w:rsidRPr="00FA3D15">
        <w:rPr>
          <w:rFonts w:ascii="ＭＳ ゴシック" w:eastAsia="ＭＳ ゴシック" w:hAnsi="ＭＳ ゴシック" w:hint="eastAsia"/>
          <w:sz w:val="20"/>
          <w:szCs w:val="20"/>
        </w:rPr>
        <w:t>①</w:t>
      </w:r>
      <w:r w:rsidR="001E686E" w:rsidRPr="00FA3D15">
        <w:rPr>
          <w:rFonts w:ascii="ＭＳ ゴシック" w:eastAsia="ＭＳ ゴシック" w:hAnsi="ＭＳ ゴシック" w:hint="eastAsia"/>
          <w:sz w:val="20"/>
          <w:szCs w:val="20"/>
        </w:rPr>
        <w:t>第14条「廃止の認可」が必要なのは、</w:t>
      </w:r>
      <w:r w:rsidR="00D73186" w:rsidRPr="00FA3D15">
        <w:rPr>
          <w:rFonts w:ascii="ＭＳ ゴシック" w:eastAsia="ＭＳ ゴシック" w:hAnsi="ＭＳ ゴシック" w:hint="eastAsia"/>
          <w:sz w:val="20"/>
          <w:szCs w:val="20"/>
        </w:rPr>
        <w:t>東京都</w:t>
      </w:r>
      <w:r w:rsidR="001E686E" w:rsidRPr="00FA3D15">
        <w:rPr>
          <w:rFonts w:ascii="ＭＳ ゴシック" w:eastAsia="ＭＳ ゴシック" w:hAnsi="ＭＳ ゴシック" w:hint="eastAsia"/>
          <w:sz w:val="20"/>
          <w:szCs w:val="20"/>
        </w:rPr>
        <w:t>が開設者でなくなるとき</w:t>
      </w:r>
      <w:r w:rsidR="00D73186" w:rsidRPr="00FA3D15">
        <w:rPr>
          <w:rFonts w:ascii="ＭＳ ゴシック" w:eastAsia="ＭＳ ゴシック" w:hAnsi="ＭＳ ゴシック" w:hint="eastAsia"/>
          <w:sz w:val="20"/>
          <w:szCs w:val="20"/>
        </w:rPr>
        <w:t>だけである。</w:t>
      </w:r>
    </w:p>
    <w:p w14:paraId="256CC52C" w14:textId="79986667" w:rsidR="001E686E" w:rsidRPr="00FA3D15" w:rsidRDefault="00E26A72" w:rsidP="007E256B">
      <w:pPr>
        <w:ind w:leftChars="100" w:left="450" w:hangingChars="100" w:hanging="220"/>
        <w:rPr>
          <w:rFonts w:ascii="ＭＳ ゴシック" w:eastAsia="ＭＳ ゴシック" w:hAnsi="ＭＳ ゴシック"/>
          <w:sz w:val="20"/>
          <w:szCs w:val="20"/>
        </w:rPr>
      </w:pPr>
      <w:r w:rsidRPr="00FA3D15">
        <w:rPr>
          <w:rFonts w:ascii="ＭＳ ゴシック" w:eastAsia="ＭＳ ゴシック" w:hAnsi="ＭＳ ゴシック" w:hint="eastAsia"/>
          <w:sz w:val="20"/>
          <w:szCs w:val="20"/>
        </w:rPr>
        <w:t>⓶</w:t>
      </w:r>
      <w:r w:rsidR="00D73186" w:rsidRPr="00FA3D15">
        <w:rPr>
          <w:rFonts w:ascii="ＭＳ ゴシック" w:eastAsia="ＭＳ ゴシック" w:hAnsi="ＭＳ ゴシック" w:hint="eastAsia"/>
          <w:sz w:val="20"/>
          <w:szCs w:val="20"/>
        </w:rPr>
        <w:t>第8条の「開設の認可」が必要なのは、（位置の変更で</w:t>
      </w:r>
      <w:r w:rsidR="008B6731" w:rsidRPr="00FA3D15">
        <w:rPr>
          <w:rFonts w:ascii="ＭＳ ゴシック" w:eastAsia="ＭＳ ゴシック" w:hAnsi="ＭＳ ゴシック" w:hint="eastAsia"/>
          <w:sz w:val="20"/>
          <w:szCs w:val="20"/>
        </w:rPr>
        <w:t>は</w:t>
      </w:r>
      <w:r w:rsidR="00D73186" w:rsidRPr="00FA3D15">
        <w:rPr>
          <w:rFonts w:ascii="ＭＳ ゴシック" w:eastAsia="ＭＳ ゴシック" w:hAnsi="ＭＳ ゴシック" w:hint="eastAsia"/>
          <w:sz w:val="20"/>
          <w:szCs w:val="20"/>
        </w:rPr>
        <w:t>なく）新た</w:t>
      </w:r>
      <w:r w:rsidR="008B6731" w:rsidRPr="00FA3D15">
        <w:rPr>
          <w:rFonts w:ascii="ＭＳ ゴシック" w:eastAsia="ＭＳ ゴシック" w:hAnsi="ＭＳ ゴシック" w:hint="eastAsia"/>
          <w:sz w:val="20"/>
          <w:szCs w:val="20"/>
        </w:rPr>
        <w:t>に</w:t>
      </w:r>
      <w:r w:rsidR="00D73186" w:rsidRPr="00FA3D15">
        <w:rPr>
          <w:rFonts w:ascii="ＭＳ ゴシック" w:eastAsia="ＭＳ ゴシック" w:hAnsi="ＭＳ ゴシック" w:hint="eastAsia"/>
          <w:sz w:val="20"/>
          <w:szCs w:val="20"/>
        </w:rPr>
        <w:t>個別市場を開設したときである。</w:t>
      </w:r>
    </w:p>
    <w:p w14:paraId="222B6373" w14:textId="7592F29E" w:rsidR="00256E42" w:rsidRDefault="005C1344" w:rsidP="00256E42">
      <w:pPr>
        <w:ind w:firstLineChars="100" w:firstLine="240"/>
        <w:rPr>
          <w:rFonts w:ascii="ＭＳ 明朝" w:eastAsia="ＭＳ 明朝" w:hAnsi="ＭＳ 明朝"/>
          <w:sz w:val="22"/>
        </w:rPr>
      </w:pPr>
      <w:r w:rsidRPr="00BC0660">
        <w:rPr>
          <w:rFonts w:ascii="ＭＳ 明朝" w:eastAsia="ＭＳ 明朝" w:hAnsi="ＭＳ 明朝" w:hint="eastAsia"/>
          <w:sz w:val="22"/>
        </w:rPr>
        <w:t>この処分庁の見解は、極めて不可解である。</w:t>
      </w:r>
      <w:r>
        <w:rPr>
          <w:rFonts w:ascii="ＭＳ 明朝" w:eastAsia="ＭＳ 明朝" w:hAnsi="ＭＳ 明朝" w:hint="eastAsia"/>
          <w:sz w:val="22"/>
        </w:rPr>
        <w:t>以下、反論を加えていく。</w:t>
      </w:r>
    </w:p>
    <w:p w14:paraId="351E716A" w14:textId="3C072D52" w:rsidR="005F68C3" w:rsidRPr="00591303" w:rsidRDefault="005F68C3" w:rsidP="00591303">
      <w:pPr>
        <w:rPr>
          <w:rFonts w:ascii="ＭＳ 明朝" w:eastAsia="ＭＳ 明朝" w:hAnsi="ＭＳ 明朝"/>
          <w:sz w:val="22"/>
        </w:rPr>
      </w:pPr>
      <w:r w:rsidRPr="00253978">
        <w:rPr>
          <w:rFonts w:ascii="ＭＳ 明朝" w:eastAsia="ＭＳ 明朝" w:hAnsi="ＭＳ 明朝" w:hint="eastAsia"/>
          <w:b/>
          <w:bCs/>
          <w:sz w:val="22"/>
        </w:rPr>
        <w:t>(</w:t>
      </w:r>
      <w:r w:rsidRPr="00253978">
        <w:rPr>
          <w:rFonts w:ascii="ＭＳ 明朝" w:eastAsia="ＭＳ 明朝" w:hAnsi="ＭＳ 明朝"/>
          <w:b/>
          <w:bCs/>
          <w:sz w:val="22"/>
        </w:rPr>
        <w:t>2)</w:t>
      </w:r>
      <w:r w:rsidR="000D0868">
        <w:rPr>
          <w:rFonts w:ascii="ＭＳ 明朝" w:eastAsia="ＭＳ 明朝" w:hAnsi="ＭＳ 明朝" w:hint="eastAsia"/>
          <w:b/>
          <w:bCs/>
          <w:sz w:val="22"/>
        </w:rPr>
        <w:t>法律中の</w:t>
      </w:r>
      <w:r w:rsidRPr="00253978">
        <w:rPr>
          <w:rFonts w:ascii="ＭＳ 明朝" w:eastAsia="ＭＳ 明朝" w:hAnsi="ＭＳ 明朝" w:hint="eastAsia"/>
          <w:b/>
          <w:bCs/>
          <w:sz w:val="22"/>
        </w:rPr>
        <w:t>言葉が条文によって異なる意味を持つことはあり得ない</w:t>
      </w:r>
    </w:p>
    <w:p w14:paraId="59426280" w14:textId="36A316E2" w:rsidR="007E5352" w:rsidRPr="00256E42" w:rsidRDefault="00BC0660" w:rsidP="00730A09">
      <w:pPr>
        <w:rPr>
          <w:rFonts w:ascii="ＭＳ 明朝" w:eastAsia="ＭＳ 明朝" w:hAnsi="ＭＳ 明朝"/>
          <w:sz w:val="22"/>
          <w:em w:val="dot"/>
        </w:rPr>
      </w:pPr>
      <w:r>
        <w:rPr>
          <w:rFonts w:ascii="ＭＳ 明朝" w:eastAsia="ＭＳ 明朝" w:hAnsi="ＭＳ 明朝" w:hint="eastAsia"/>
          <w:sz w:val="22"/>
        </w:rPr>
        <w:t xml:space="preserve">　</w:t>
      </w:r>
      <w:r w:rsidR="00256E42">
        <w:rPr>
          <w:rFonts w:ascii="ＭＳ 明朝" w:eastAsia="ＭＳ 明朝" w:hAnsi="ＭＳ 明朝" w:hint="eastAsia"/>
          <w:sz w:val="22"/>
        </w:rPr>
        <w:t>上記</w:t>
      </w:r>
      <w:r w:rsidR="008B6731">
        <w:rPr>
          <w:rFonts w:ascii="ＭＳ 明朝" w:eastAsia="ＭＳ 明朝" w:hAnsi="ＭＳ 明朝" w:hint="eastAsia"/>
          <w:sz w:val="22"/>
        </w:rPr>
        <w:t>①</w:t>
      </w:r>
      <w:r>
        <w:rPr>
          <w:rFonts w:ascii="ＭＳ 明朝" w:eastAsia="ＭＳ 明朝" w:hAnsi="ＭＳ 明朝" w:hint="eastAsia"/>
          <w:sz w:val="22"/>
        </w:rPr>
        <w:t>の見解は「11の</w:t>
      </w:r>
      <w:r w:rsidR="00256E42" w:rsidRPr="00253978">
        <w:rPr>
          <w:rFonts w:ascii="ＭＳ 明朝" w:eastAsia="ＭＳ 明朝" w:hAnsi="ＭＳ 明朝" w:hint="eastAsia"/>
          <w:sz w:val="22"/>
          <w:em w:val="dot"/>
        </w:rPr>
        <w:t>個別市場</w:t>
      </w:r>
      <w:r>
        <w:rPr>
          <w:rFonts w:ascii="ＭＳ 明朝" w:eastAsia="ＭＳ 明朝" w:hAnsi="ＭＳ 明朝" w:hint="eastAsia"/>
          <w:sz w:val="22"/>
        </w:rPr>
        <w:t>全体で一つの東京都中央卸売市場」という</w:t>
      </w:r>
      <w:r w:rsidR="007E256B">
        <w:rPr>
          <w:rFonts w:ascii="ＭＳ 明朝" w:eastAsia="ＭＳ 明朝" w:hAnsi="ＭＳ 明朝" w:hint="eastAsia"/>
          <w:sz w:val="22"/>
        </w:rPr>
        <w:t>主張を</w:t>
      </w:r>
      <w:r w:rsidR="007E5352">
        <w:rPr>
          <w:rFonts w:ascii="ＭＳ 明朝" w:eastAsia="ＭＳ 明朝" w:hAnsi="ＭＳ 明朝" w:hint="eastAsia"/>
          <w:sz w:val="22"/>
        </w:rPr>
        <w:t>前提</w:t>
      </w:r>
      <w:r w:rsidR="007E256B">
        <w:rPr>
          <w:rFonts w:ascii="ＭＳ 明朝" w:eastAsia="ＭＳ 明朝" w:hAnsi="ＭＳ 明朝" w:hint="eastAsia"/>
          <w:sz w:val="22"/>
        </w:rPr>
        <w:t>としている。すなわち、1</w:t>
      </w:r>
      <w:r w:rsidR="007E256B">
        <w:rPr>
          <w:rFonts w:ascii="ＭＳ 明朝" w:eastAsia="ＭＳ 明朝" w:hAnsi="ＭＳ 明朝"/>
          <w:sz w:val="22"/>
        </w:rPr>
        <w:t>1</w:t>
      </w:r>
      <w:r w:rsidR="007E256B">
        <w:rPr>
          <w:rFonts w:ascii="ＭＳ 明朝" w:eastAsia="ＭＳ 明朝" w:hAnsi="ＭＳ 明朝" w:hint="eastAsia"/>
          <w:sz w:val="22"/>
        </w:rPr>
        <w:t>の</w:t>
      </w:r>
      <w:r w:rsidR="00256E42" w:rsidRPr="00253978">
        <w:rPr>
          <w:rFonts w:ascii="ＭＳ 明朝" w:eastAsia="ＭＳ 明朝" w:hAnsi="ＭＳ 明朝" w:hint="eastAsia"/>
          <w:sz w:val="22"/>
          <w:em w:val="dot"/>
        </w:rPr>
        <w:t>個別市場</w:t>
      </w:r>
      <w:r w:rsidR="007E256B">
        <w:rPr>
          <w:rFonts w:ascii="ＭＳ 明朝" w:eastAsia="ＭＳ 明朝" w:hAnsi="ＭＳ 明朝" w:hint="eastAsia"/>
          <w:sz w:val="22"/>
        </w:rPr>
        <w:t>がいくつに減ろうとも「一つの東京都中央卸売市場」</w:t>
      </w:r>
      <w:r w:rsidR="00591303">
        <w:rPr>
          <w:rFonts w:ascii="ＭＳ 明朝" w:eastAsia="ＭＳ 明朝" w:hAnsi="ＭＳ 明朝" w:hint="eastAsia"/>
          <w:sz w:val="22"/>
        </w:rPr>
        <w:t>が</w:t>
      </w:r>
      <w:r w:rsidR="007E256B">
        <w:rPr>
          <w:rFonts w:ascii="ＭＳ 明朝" w:eastAsia="ＭＳ 明朝" w:hAnsi="ＭＳ 明朝" w:hint="eastAsia"/>
          <w:sz w:val="22"/>
        </w:rPr>
        <w:t>あることには変わりがないので「</w:t>
      </w:r>
      <w:r w:rsidR="008B6731">
        <w:rPr>
          <w:rFonts w:ascii="ＭＳ 明朝" w:eastAsia="ＭＳ 明朝" w:hAnsi="ＭＳ 明朝" w:hint="eastAsia"/>
          <w:sz w:val="22"/>
        </w:rPr>
        <w:t>中央卸売市場の</w:t>
      </w:r>
      <w:r w:rsidR="007E256B">
        <w:rPr>
          <w:rFonts w:ascii="ＭＳ 明朝" w:eastAsia="ＭＳ 明朝" w:hAnsi="ＭＳ 明朝" w:hint="eastAsia"/>
          <w:sz w:val="22"/>
        </w:rPr>
        <w:t>廃止の認可」は必要ない、</w:t>
      </w:r>
      <w:r w:rsidR="00312B43">
        <w:rPr>
          <w:rFonts w:ascii="ＭＳ 明朝" w:eastAsia="ＭＳ 明朝" w:hAnsi="ＭＳ 明朝" w:hint="eastAsia"/>
          <w:sz w:val="22"/>
        </w:rPr>
        <w:t>また、</w:t>
      </w:r>
      <w:r w:rsidR="007E256B">
        <w:rPr>
          <w:rFonts w:ascii="ＭＳ 明朝" w:eastAsia="ＭＳ 明朝" w:hAnsi="ＭＳ 明朝" w:hint="eastAsia"/>
          <w:sz w:val="22"/>
        </w:rPr>
        <w:t>「廃止の認可」は、</w:t>
      </w:r>
      <w:r w:rsidR="00256E42" w:rsidRPr="00253978">
        <w:rPr>
          <w:rFonts w:ascii="ＭＳ 明朝" w:eastAsia="ＭＳ 明朝" w:hAnsi="ＭＳ 明朝" w:hint="eastAsia"/>
          <w:sz w:val="22"/>
          <w:em w:val="dot"/>
        </w:rPr>
        <w:t>個別市場</w:t>
      </w:r>
      <w:r w:rsidR="007E256B">
        <w:rPr>
          <w:rFonts w:ascii="ＭＳ 明朝" w:eastAsia="ＭＳ 明朝" w:hAnsi="ＭＳ 明朝" w:hint="eastAsia"/>
          <w:sz w:val="22"/>
        </w:rPr>
        <w:t>がゼロになって東京都が開設者でなくなったときにだけ必要、というのである。</w:t>
      </w:r>
    </w:p>
    <w:p w14:paraId="3E1B58EF" w14:textId="7EBCEC34" w:rsidR="00A43881" w:rsidRDefault="000849F8" w:rsidP="00A43881">
      <w:pPr>
        <w:rPr>
          <w:rFonts w:ascii="ＭＳ 明朝" w:eastAsia="ＭＳ 明朝" w:hAnsi="ＭＳ 明朝"/>
          <w:sz w:val="22"/>
        </w:rPr>
      </w:pPr>
      <w:r>
        <w:rPr>
          <w:rFonts w:ascii="ＭＳ 明朝" w:eastAsia="ＭＳ 明朝" w:hAnsi="ＭＳ 明朝" w:hint="eastAsia"/>
          <w:sz w:val="22"/>
        </w:rPr>
        <w:t xml:space="preserve">　</w:t>
      </w:r>
      <w:r w:rsidR="007E5352">
        <w:rPr>
          <w:rFonts w:ascii="ＭＳ 明朝" w:eastAsia="ＭＳ 明朝" w:hAnsi="ＭＳ 明朝" w:hint="eastAsia"/>
          <w:sz w:val="22"/>
        </w:rPr>
        <w:t>他方で、</w:t>
      </w:r>
      <w:r w:rsidR="008B6731">
        <w:rPr>
          <w:rFonts w:ascii="ＭＳ 明朝" w:eastAsia="ＭＳ 明朝" w:hAnsi="ＭＳ 明朝" w:hint="eastAsia"/>
          <w:sz w:val="22"/>
        </w:rPr>
        <w:t>②</w:t>
      </w:r>
      <w:r w:rsidR="007E5352">
        <w:rPr>
          <w:rFonts w:ascii="ＭＳ 明朝" w:eastAsia="ＭＳ 明朝" w:hAnsi="ＭＳ 明朝" w:hint="eastAsia"/>
          <w:sz w:val="22"/>
        </w:rPr>
        <w:t>は、新たに</w:t>
      </w:r>
      <w:r w:rsidR="00256E42" w:rsidRPr="00253978">
        <w:rPr>
          <w:rFonts w:ascii="ＭＳ 明朝" w:eastAsia="ＭＳ 明朝" w:hAnsi="ＭＳ 明朝" w:hint="eastAsia"/>
          <w:sz w:val="22"/>
          <w:em w:val="dot"/>
        </w:rPr>
        <w:t>個別市場</w:t>
      </w:r>
      <w:r w:rsidR="006C48D6">
        <w:rPr>
          <w:rFonts w:ascii="ＭＳ 明朝" w:eastAsia="ＭＳ 明朝" w:hAnsi="ＭＳ 明朝" w:hint="eastAsia"/>
          <w:sz w:val="22"/>
        </w:rPr>
        <w:t>を</w:t>
      </w:r>
      <w:r w:rsidR="007E5352">
        <w:rPr>
          <w:rFonts w:ascii="ＭＳ 明朝" w:eastAsia="ＭＳ 明朝" w:hAnsi="ＭＳ 明朝" w:hint="eastAsia"/>
          <w:sz w:val="22"/>
        </w:rPr>
        <w:t>開設したときは、位置の変更でない限り、「</w:t>
      </w:r>
      <w:r w:rsidR="008B6731">
        <w:rPr>
          <w:rFonts w:ascii="ＭＳ 明朝" w:eastAsia="ＭＳ 明朝" w:hAnsi="ＭＳ 明朝" w:hint="eastAsia"/>
          <w:sz w:val="22"/>
        </w:rPr>
        <w:t>中央卸売市場の</w:t>
      </w:r>
      <w:r w:rsidR="007E5352">
        <w:rPr>
          <w:rFonts w:ascii="ＭＳ 明朝" w:eastAsia="ＭＳ 明朝" w:hAnsi="ＭＳ 明朝" w:hint="eastAsia"/>
          <w:sz w:val="22"/>
        </w:rPr>
        <w:t>開設の認可」が必要として</w:t>
      </w:r>
      <w:r w:rsidR="00FD138E">
        <w:rPr>
          <w:rFonts w:ascii="ＭＳ 明朝" w:eastAsia="ＭＳ 明朝" w:hAnsi="ＭＳ 明朝" w:hint="eastAsia"/>
          <w:sz w:val="22"/>
        </w:rPr>
        <w:t>いる。つまり</w:t>
      </w:r>
      <w:r w:rsidR="007E5352">
        <w:rPr>
          <w:rFonts w:ascii="ＭＳ 明朝" w:eastAsia="ＭＳ 明朝" w:hAnsi="ＭＳ 明朝" w:hint="eastAsia"/>
          <w:sz w:val="22"/>
        </w:rPr>
        <w:t>、「</w:t>
      </w:r>
      <w:r w:rsidR="00256E42" w:rsidRPr="00253978">
        <w:rPr>
          <w:rFonts w:ascii="ＭＳ 明朝" w:eastAsia="ＭＳ 明朝" w:hAnsi="ＭＳ 明朝" w:hint="eastAsia"/>
          <w:sz w:val="22"/>
          <w:em w:val="dot"/>
        </w:rPr>
        <w:t>個別市場</w:t>
      </w:r>
      <w:r w:rsidR="007E5352">
        <w:rPr>
          <w:rFonts w:ascii="ＭＳ 明朝" w:eastAsia="ＭＳ 明朝" w:hAnsi="ＭＳ 明朝" w:hint="eastAsia"/>
          <w:sz w:val="22"/>
        </w:rPr>
        <w:t>単独で一つの中央卸売市場」を前提としている。</w:t>
      </w:r>
    </w:p>
    <w:p w14:paraId="72E79359" w14:textId="10087B4F" w:rsidR="00256E42" w:rsidRDefault="00FD138E" w:rsidP="00256E42">
      <w:pPr>
        <w:ind w:firstLineChars="100" w:firstLine="240"/>
        <w:rPr>
          <w:rFonts w:ascii="ＭＳ 明朝" w:eastAsia="ＭＳ 明朝" w:hAnsi="ＭＳ 明朝"/>
          <w:sz w:val="22"/>
        </w:rPr>
      </w:pPr>
      <w:r>
        <w:rPr>
          <w:rFonts w:ascii="ＭＳ 明朝" w:eastAsia="ＭＳ 明朝" w:hAnsi="ＭＳ 明朝" w:hint="eastAsia"/>
          <w:sz w:val="22"/>
        </w:rPr>
        <w:t>卸売市場法</w:t>
      </w:r>
      <w:r w:rsidR="008B6731">
        <w:rPr>
          <w:rFonts w:ascii="ＭＳ 明朝" w:eastAsia="ＭＳ 明朝" w:hAnsi="ＭＳ 明朝" w:hint="eastAsia"/>
          <w:sz w:val="22"/>
        </w:rPr>
        <w:t>中</w:t>
      </w:r>
      <w:r>
        <w:rPr>
          <w:rFonts w:ascii="ＭＳ 明朝" w:eastAsia="ＭＳ 明朝" w:hAnsi="ＭＳ 明朝" w:hint="eastAsia"/>
          <w:sz w:val="22"/>
        </w:rPr>
        <w:t>の「中央卸売市場」という言葉が、</w:t>
      </w:r>
      <w:r w:rsidR="00FD720D">
        <w:rPr>
          <w:rFonts w:ascii="ＭＳ 明朝" w:eastAsia="ＭＳ 明朝" w:hAnsi="ＭＳ 明朝" w:hint="eastAsia"/>
          <w:sz w:val="22"/>
        </w:rPr>
        <w:t>第８条</w:t>
      </w:r>
      <w:r w:rsidR="00FC65A3">
        <w:rPr>
          <w:rFonts w:ascii="ＭＳ 明朝" w:eastAsia="ＭＳ 明朝" w:hAnsi="ＭＳ 明朝" w:hint="eastAsia"/>
          <w:sz w:val="22"/>
        </w:rPr>
        <w:t>（開設の認可）</w:t>
      </w:r>
      <w:r w:rsidR="00FD720D">
        <w:rPr>
          <w:rFonts w:ascii="ＭＳ 明朝" w:eastAsia="ＭＳ 明朝" w:hAnsi="ＭＳ 明朝" w:hint="eastAsia"/>
          <w:sz w:val="22"/>
        </w:rPr>
        <w:t>では「単独の</w:t>
      </w:r>
      <w:r w:rsidR="00256E42" w:rsidRPr="00253978">
        <w:rPr>
          <w:rFonts w:ascii="ＭＳ 明朝" w:eastAsia="ＭＳ 明朝" w:hAnsi="ＭＳ 明朝" w:hint="eastAsia"/>
          <w:sz w:val="22"/>
          <w:em w:val="dot"/>
        </w:rPr>
        <w:t>個別市場</w:t>
      </w:r>
      <w:r w:rsidR="00FD720D">
        <w:rPr>
          <w:rFonts w:ascii="ＭＳ 明朝" w:eastAsia="ＭＳ 明朝" w:hAnsi="ＭＳ 明朝" w:hint="eastAsia"/>
          <w:sz w:val="22"/>
        </w:rPr>
        <w:t>」を</w:t>
      </w:r>
      <w:r w:rsidR="00591303">
        <w:rPr>
          <w:rFonts w:ascii="ＭＳ 明朝" w:eastAsia="ＭＳ 明朝" w:hAnsi="ＭＳ 明朝" w:hint="eastAsia"/>
          <w:sz w:val="22"/>
        </w:rPr>
        <w:t>意味し</w:t>
      </w:r>
      <w:r w:rsidR="00FD720D">
        <w:rPr>
          <w:rFonts w:ascii="ＭＳ 明朝" w:eastAsia="ＭＳ 明朝" w:hAnsi="ＭＳ 明朝" w:hint="eastAsia"/>
          <w:sz w:val="22"/>
        </w:rPr>
        <w:t>、</w:t>
      </w:r>
      <w:r>
        <w:rPr>
          <w:rFonts w:ascii="ＭＳ 明朝" w:eastAsia="ＭＳ 明朝" w:hAnsi="ＭＳ 明朝" w:hint="eastAsia"/>
          <w:sz w:val="22"/>
        </w:rPr>
        <w:t>第14条</w:t>
      </w:r>
      <w:r w:rsidR="00FC65A3">
        <w:rPr>
          <w:rFonts w:ascii="ＭＳ 明朝" w:eastAsia="ＭＳ 明朝" w:hAnsi="ＭＳ 明朝" w:hint="eastAsia"/>
          <w:sz w:val="22"/>
        </w:rPr>
        <w:t>（廃止の認可）</w:t>
      </w:r>
      <w:r>
        <w:rPr>
          <w:rFonts w:ascii="ＭＳ 明朝" w:eastAsia="ＭＳ 明朝" w:hAnsi="ＭＳ 明朝" w:hint="eastAsia"/>
          <w:sz w:val="22"/>
        </w:rPr>
        <w:t>では「複数の</w:t>
      </w:r>
      <w:r w:rsidR="00256E42" w:rsidRPr="00253978">
        <w:rPr>
          <w:rFonts w:ascii="ＭＳ 明朝" w:eastAsia="ＭＳ 明朝" w:hAnsi="ＭＳ 明朝" w:hint="eastAsia"/>
          <w:sz w:val="22"/>
          <w:em w:val="dot"/>
        </w:rPr>
        <w:t>個別市場</w:t>
      </w:r>
      <w:r>
        <w:rPr>
          <w:rFonts w:ascii="ＭＳ 明朝" w:eastAsia="ＭＳ 明朝" w:hAnsi="ＭＳ 明朝" w:hint="eastAsia"/>
          <w:sz w:val="22"/>
        </w:rPr>
        <w:t>全体」を意味</w:t>
      </w:r>
      <w:r w:rsidR="00FD720D">
        <w:rPr>
          <w:rFonts w:ascii="ＭＳ 明朝" w:eastAsia="ＭＳ 明朝" w:hAnsi="ＭＳ 明朝" w:hint="eastAsia"/>
          <w:sz w:val="22"/>
        </w:rPr>
        <w:t>する</w:t>
      </w:r>
      <w:r>
        <w:rPr>
          <w:rFonts w:ascii="ＭＳ 明朝" w:eastAsia="ＭＳ 明朝" w:hAnsi="ＭＳ 明朝" w:hint="eastAsia"/>
          <w:sz w:val="22"/>
        </w:rPr>
        <w:t>というのは甚だしい矛盾である。法律において、一つの言葉が条文によって異なる意味で用いられることなどあり得ない。</w:t>
      </w:r>
    </w:p>
    <w:p w14:paraId="30D253AE" w14:textId="0FE10C8F" w:rsidR="00256E42" w:rsidRDefault="00FD720D" w:rsidP="00256E42">
      <w:pPr>
        <w:ind w:firstLineChars="100" w:firstLine="240"/>
        <w:rPr>
          <w:rFonts w:ascii="ＭＳ 明朝" w:eastAsia="ＭＳ 明朝" w:hAnsi="ＭＳ 明朝"/>
          <w:sz w:val="22"/>
        </w:rPr>
      </w:pPr>
      <w:r>
        <w:rPr>
          <w:rFonts w:ascii="ＭＳ 明朝" w:eastAsia="ＭＳ 明朝" w:hAnsi="ＭＳ 明朝" w:hint="eastAsia"/>
          <w:sz w:val="22"/>
        </w:rPr>
        <w:t>もしも</w:t>
      </w:r>
      <w:r w:rsidR="00EE461B">
        <w:rPr>
          <w:rFonts w:ascii="ＭＳ 明朝" w:eastAsia="ＭＳ 明朝" w:hAnsi="ＭＳ 明朝" w:hint="eastAsia"/>
          <w:sz w:val="22"/>
        </w:rPr>
        <w:t>「複数の</w:t>
      </w:r>
      <w:r w:rsidR="00256E42" w:rsidRPr="00253978">
        <w:rPr>
          <w:rFonts w:ascii="ＭＳ 明朝" w:eastAsia="ＭＳ 明朝" w:hAnsi="ＭＳ 明朝" w:hint="eastAsia"/>
          <w:sz w:val="22"/>
          <w:em w:val="dot"/>
        </w:rPr>
        <w:t>個別市場</w:t>
      </w:r>
      <w:r w:rsidR="00EE461B">
        <w:rPr>
          <w:rFonts w:ascii="ＭＳ 明朝" w:eastAsia="ＭＳ 明朝" w:hAnsi="ＭＳ 明朝" w:hint="eastAsia"/>
          <w:sz w:val="22"/>
        </w:rPr>
        <w:t>全体で一つの中央卸売市場」ならば、</w:t>
      </w:r>
      <w:r w:rsidR="00256E42" w:rsidRPr="00253978">
        <w:rPr>
          <w:rFonts w:ascii="ＭＳ 明朝" w:eastAsia="ＭＳ 明朝" w:hAnsi="ＭＳ 明朝" w:hint="eastAsia"/>
          <w:sz w:val="22"/>
          <w:em w:val="dot"/>
        </w:rPr>
        <w:t>個別市場</w:t>
      </w:r>
      <w:r w:rsidR="00EE461B">
        <w:rPr>
          <w:rFonts w:ascii="ＭＳ 明朝" w:eastAsia="ＭＳ 明朝" w:hAnsi="ＭＳ 明朝" w:hint="eastAsia"/>
          <w:sz w:val="22"/>
        </w:rPr>
        <w:t>がいくつに減ろうとも</w:t>
      </w:r>
      <w:r w:rsidR="00A43881">
        <w:rPr>
          <w:rFonts w:ascii="ＭＳ 明朝" w:eastAsia="ＭＳ 明朝" w:hAnsi="ＭＳ 明朝" w:hint="eastAsia"/>
          <w:sz w:val="22"/>
        </w:rPr>
        <w:t>（</w:t>
      </w:r>
      <w:r w:rsidR="00EE461B">
        <w:rPr>
          <w:rFonts w:ascii="ＭＳ 明朝" w:eastAsia="ＭＳ 明朝" w:hAnsi="ＭＳ 明朝" w:hint="eastAsia"/>
          <w:sz w:val="22"/>
        </w:rPr>
        <w:t>ゼロにならない限り</w:t>
      </w:r>
      <w:r w:rsidR="00A43881">
        <w:rPr>
          <w:rFonts w:ascii="ＭＳ 明朝" w:eastAsia="ＭＳ 明朝" w:hAnsi="ＭＳ 明朝" w:hint="eastAsia"/>
          <w:sz w:val="22"/>
        </w:rPr>
        <w:t>）</w:t>
      </w:r>
      <w:r w:rsidR="00EE461B">
        <w:rPr>
          <w:rFonts w:ascii="ＭＳ 明朝" w:eastAsia="ＭＳ 明朝" w:hAnsi="ＭＳ 明朝" w:hint="eastAsia"/>
          <w:sz w:val="22"/>
        </w:rPr>
        <w:t>「</w:t>
      </w:r>
      <w:r w:rsidR="008B6731">
        <w:rPr>
          <w:rFonts w:ascii="ＭＳ 明朝" w:eastAsia="ＭＳ 明朝" w:hAnsi="ＭＳ 明朝" w:hint="eastAsia"/>
          <w:sz w:val="22"/>
        </w:rPr>
        <w:t>中央卸売市場の</w:t>
      </w:r>
      <w:r w:rsidR="00EE461B">
        <w:rPr>
          <w:rFonts w:ascii="ＭＳ 明朝" w:eastAsia="ＭＳ 明朝" w:hAnsi="ＭＳ 明朝" w:hint="eastAsia"/>
          <w:sz w:val="22"/>
        </w:rPr>
        <w:t>廃止の認可」が不要であるのと同様、</w:t>
      </w:r>
      <w:r w:rsidR="00256E42" w:rsidRPr="00253978">
        <w:rPr>
          <w:rFonts w:ascii="ＭＳ 明朝" w:eastAsia="ＭＳ 明朝" w:hAnsi="ＭＳ 明朝" w:hint="eastAsia"/>
          <w:sz w:val="22"/>
          <w:em w:val="dot"/>
        </w:rPr>
        <w:t>個別市場</w:t>
      </w:r>
      <w:r w:rsidR="00EE461B">
        <w:rPr>
          <w:rFonts w:ascii="ＭＳ 明朝" w:eastAsia="ＭＳ 明朝" w:hAnsi="ＭＳ 明朝" w:hint="eastAsia"/>
          <w:sz w:val="22"/>
        </w:rPr>
        <w:t>が</w:t>
      </w:r>
      <w:r w:rsidR="00424112">
        <w:rPr>
          <w:rFonts w:ascii="ＭＳ 明朝" w:eastAsia="ＭＳ 明朝" w:hAnsi="ＭＳ 明朝" w:hint="eastAsia"/>
          <w:sz w:val="22"/>
        </w:rPr>
        <w:t>いくつに増えようとも</w:t>
      </w:r>
      <w:r w:rsidR="00EE461B">
        <w:rPr>
          <w:rFonts w:ascii="ＭＳ 明朝" w:eastAsia="ＭＳ 明朝" w:hAnsi="ＭＳ 明朝" w:hint="eastAsia"/>
          <w:sz w:val="22"/>
        </w:rPr>
        <w:t>「</w:t>
      </w:r>
      <w:r w:rsidR="008B6731">
        <w:rPr>
          <w:rFonts w:ascii="ＭＳ 明朝" w:eastAsia="ＭＳ 明朝" w:hAnsi="ＭＳ 明朝" w:hint="eastAsia"/>
          <w:sz w:val="22"/>
        </w:rPr>
        <w:t>中央卸売市場の</w:t>
      </w:r>
      <w:r w:rsidR="00EE461B">
        <w:rPr>
          <w:rFonts w:ascii="ＭＳ 明朝" w:eastAsia="ＭＳ 明朝" w:hAnsi="ＭＳ 明朝" w:hint="eastAsia"/>
          <w:sz w:val="22"/>
        </w:rPr>
        <w:t>開設の認可」が不要</w:t>
      </w:r>
      <w:r w:rsidR="00424112">
        <w:rPr>
          <w:rFonts w:ascii="ＭＳ 明朝" w:eastAsia="ＭＳ 明朝" w:hAnsi="ＭＳ 明朝" w:hint="eastAsia"/>
          <w:sz w:val="22"/>
        </w:rPr>
        <w:t>であ</w:t>
      </w:r>
      <w:r w:rsidR="00EE461B">
        <w:rPr>
          <w:rFonts w:ascii="ＭＳ 明朝" w:eastAsia="ＭＳ 明朝" w:hAnsi="ＭＳ 明朝" w:hint="eastAsia"/>
          <w:sz w:val="22"/>
        </w:rPr>
        <w:t>る</w:t>
      </w:r>
      <w:r>
        <w:rPr>
          <w:rFonts w:ascii="ＭＳ 明朝" w:eastAsia="ＭＳ 明朝" w:hAnsi="ＭＳ 明朝" w:hint="eastAsia"/>
          <w:sz w:val="22"/>
        </w:rPr>
        <w:t>ことにな</w:t>
      </w:r>
      <w:r w:rsidR="00EE461B">
        <w:rPr>
          <w:rFonts w:ascii="ＭＳ 明朝" w:eastAsia="ＭＳ 明朝" w:hAnsi="ＭＳ 明朝" w:hint="eastAsia"/>
          <w:sz w:val="22"/>
        </w:rPr>
        <w:t>る</w:t>
      </w:r>
      <w:r w:rsidR="00A43881">
        <w:rPr>
          <w:rFonts w:ascii="ＭＳ 明朝" w:eastAsia="ＭＳ 明朝" w:hAnsi="ＭＳ 明朝" w:hint="eastAsia"/>
          <w:sz w:val="22"/>
        </w:rPr>
        <w:t>から、</w:t>
      </w:r>
      <w:r w:rsidR="008B6731">
        <w:rPr>
          <w:rFonts w:ascii="ＭＳ 明朝" w:eastAsia="ＭＳ 明朝" w:hAnsi="ＭＳ 明朝" w:hint="eastAsia"/>
          <w:sz w:val="22"/>
        </w:rPr>
        <w:t>①</w:t>
      </w:r>
      <w:r w:rsidR="00A43881">
        <w:rPr>
          <w:rFonts w:ascii="ＭＳ 明朝" w:eastAsia="ＭＳ 明朝" w:hAnsi="ＭＳ 明朝" w:hint="eastAsia"/>
          <w:sz w:val="22"/>
        </w:rPr>
        <w:t>と</w:t>
      </w:r>
      <w:r w:rsidR="008B6731">
        <w:rPr>
          <w:rFonts w:ascii="ＭＳ 明朝" w:eastAsia="ＭＳ 明朝" w:hAnsi="ＭＳ 明朝" w:hint="eastAsia"/>
          <w:sz w:val="22"/>
        </w:rPr>
        <w:t>②</w:t>
      </w:r>
      <w:r w:rsidR="00A43881">
        <w:rPr>
          <w:rFonts w:ascii="ＭＳ 明朝" w:eastAsia="ＭＳ 明朝" w:hAnsi="ＭＳ 明朝" w:hint="eastAsia"/>
          <w:sz w:val="22"/>
        </w:rPr>
        <w:t>とが矛盾していることは明らかである。</w:t>
      </w:r>
    </w:p>
    <w:p w14:paraId="1D177AB2" w14:textId="6347EA4F" w:rsidR="000970CA" w:rsidRDefault="00A43881" w:rsidP="007B58B2">
      <w:pPr>
        <w:ind w:firstLineChars="100" w:firstLine="240"/>
        <w:rPr>
          <w:rFonts w:ascii="ＭＳ 明朝" w:eastAsia="ＭＳ 明朝" w:hAnsi="ＭＳ 明朝"/>
          <w:sz w:val="22"/>
        </w:rPr>
      </w:pPr>
      <w:r>
        <w:rPr>
          <w:rFonts w:ascii="ＭＳ 明朝" w:eastAsia="ＭＳ 明朝" w:hAnsi="ＭＳ 明朝" w:hint="eastAsia"/>
          <w:sz w:val="22"/>
        </w:rPr>
        <w:t>そもそも</w:t>
      </w:r>
      <w:r w:rsidR="008F536A">
        <w:rPr>
          <w:rFonts w:ascii="ＭＳ 明朝" w:eastAsia="ＭＳ 明朝" w:hAnsi="ＭＳ 明朝" w:hint="eastAsia"/>
          <w:sz w:val="22"/>
        </w:rPr>
        <w:t>、開設の際に「開設の認可」を受けた</w:t>
      </w:r>
      <w:r w:rsidR="00256E42" w:rsidRPr="00253978">
        <w:rPr>
          <w:rFonts w:ascii="ＭＳ 明朝" w:eastAsia="ＭＳ 明朝" w:hAnsi="ＭＳ 明朝" w:hint="eastAsia"/>
          <w:sz w:val="22"/>
          <w:em w:val="dot"/>
        </w:rPr>
        <w:t>個別市場</w:t>
      </w:r>
      <w:r w:rsidR="008F536A">
        <w:rPr>
          <w:rFonts w:ascii="ＭＳ 明朝" w:eastAsia="ＭＳ 明朝" w:hAnsi="ＭＳ 明朝" w:hint="eastAsia"/>
          <w:sz w:val="22"/>
        </w:rPr>
        <w:t>が</w:t>
      </w:r>
      <w:r w:rsidR="001D4C5D">
        <w:rPr>
          <w:rFonts w:ascii="ＭＳ 明朝" w:eastAsia="ＭＳ 明朝" w:hAnsi="ＭＳ 明朝" w:hint="eastAsia"/>
          <w:sz w:val="22"/>
        </w:rPr>
        <w:t>、</w:t>
      </w:r>
      <w:r w:rsidR="008F536A">
        <w:rPr>
          <w:rFonts w:ascii="ＭＳ 明朝" w:eastAsia="ＭＳ 明朝" w:hAnsi="ＭＳ 明朝" w:hint="eastAsia"/>
          <w:sz w:val="22"/>
        </w:rPr>
        <w:t>廃止の際に「</w:t>
      </w:r>
      <w:r w:rsidR="001D4C5D">
        <w:rPr>
          <w:rFonts w:ascii="ＭＳ 明朝" w:eastAsia="ＭＳ 明朝" w:hAnsi="ＭＳ 明朝" w:hint="eastAsia"/>
          <w:sz w:val="22"/>
        </w:rPr>
        <w:t>廃止の認可」</w:t>
      </w:r>
      <w:r w:rsidR="001D4C5D">
        <w:rPr>
          <w:rFonts w:ascii="ＭＳ 明朝" w:eastAsia="ＭＳ 明朝" w:hAnsi="ＭＳ 明朝" w:hint="eastAsia"/>
          <w:sz w:val="22"/>
        </w:rPr>
        <w:lastRenderedPageBreak/>
        <w:t>が必要ないとするのは、</w:t>
      </w:r>
      <w:r w:rsidR="000D0868">
        <w:rPr>
          <w:rFonts w:ascii="ＭＳ 明朝" w:eastAsia="ＭＳ 明朝" w:hAnsi="ＭＳ 明朝" w:hint="eastAsia"/>
          <w:sz w:val="22"/>
        </w:rPr>
        <w:t>それだけでも</w:t>
      </w:r>
      <w:r w:rsidR="001D4C5D">
        <w:rPr>
          <w:rFonts w:ascii="ＭＳ 明朝" w:eastAsia="ＭＳ 明朝" w:hAnsi="ＭＳ 明朝" w:hint="eastAsia"/>
          <w:sz w:val="22"/>
        </w:rPr>
        <w:t>あまりに不合理である。</w:t>
      </w:r>
      <w:r w:rsidR="00EE0BCD">
        <w:rPr>
          <w:rStyle w:val="a9"/>
          <w:rFonts w:ascii="ＭＳ 明朝" w:eastAsia="ＭＳ 明朝" w:hAnsi="ＭＳ 明朝"/>
          <w:sz w:val="22"/>
        </w:rPr>
        <w:footnoteReference w:id="21"/>
      </w:r>
    </w:p>
    <w:p w14:paraId="2FBF06C5" w14:textId="10C708C2" w:rsidR="00256E42" w:rsidRPr="00256E42" w:rsidRDefault="000970CA" w:rsidP="00256E42">
      <w:pPr>
        <w:ind w:firstLineChars="100" w:firstLine="240"/>
        <w:rPr>
          <w:rFonts w:ascii="ＭＳ 明朝" w:eastAsia="ＭＳ 明朝" w:hAnsi="ＭＳ 明朝"/>
          <w:sz w:val="22"/>
        </w:rPr>
      </w:pPr>
      <w:r>
        <w:rPr>
          <w:rFonts w:ascii="ＭＳ 明朝" w:eastAsia="ＭＳ 明朝" w:hAnsi="ＭＳ 明朝" w:hint="eastAsia"/>
          <w:sz w:val="22"/>
        </w:rPr>
        <w:t>さらに、そもそも「複数の</w:t>
      </w:r>
      <w:r w:rsidR="00256E42" w:rsidRPr="00253978">
        <w:rPr>
          <w:rFonts w:ascii="ＭＳ 明朝" w:eastAsia="ＭＳ 明朝" w:hAnsi="ＭＳ 明朝" w:hint="eastAsia"/>
          <w:sz w:val="22"/>
          <w:em w:val="dot"/>
        </w:rPr>
        <w:t>個別市場</w:t>
      </w:r>
      <w:r>
        <w:rPr>
          <w:rFonts w:ascii="ＭＳ 明朝" w:eastAsia="ＭＳ 明朝" w:hAnsi="ＭＳ 明朝" w:hint="eastAsia"/>
          <w:sz w:val="22"/>
        </w:rPr>
        <w:t>全体で一つの中央卸売市場」という主張は、固有名詞の前に「中央卸売市場」の付いた</w:t>
      </w:r>
      <w:r w:rsidRPr="00256E42">
        <w:rPr>
          <w:rFonts w:ascii="ＭＳ 明朝" w:eastAsia="ＭＳ 明朝" w:hAnsi="ＭＳ 明朝" w:hint="eastAsia"/>
          <w:sz w:val="22"/>
          <w:em w:val="dot"/>
        </w:rPr>
        <w:t>個別市場</w:t>
      </w:r>
      <w:r>
        <w:rPr>
          <w:rFonts w:ascii="ＭＳ 明朝" w:eastAsia="ＭＳ 明朝" w:hAnsi="ＭＳ 明朝" w:hint="eastAsia"/>
          <w:sz w:val="22"/>
        </w:rPr>
        <w:t>が中央卸売市場であることを規定している卸売市場法第３条と矛盾する</w:t>
      </w:r>
      <w:r w:rsidR="00D60CFD">
        <w:rPr>
          <w:rFonts w:ascii="ＭＳ 明朝" w:eastAsia="ＭＳ 明朝" w:hAnsi="ＭＳ 明朝" w:hint="eastAsia"/>
          <w:sz w:val="22"/>
        </w:rPr>
        <w:t>。</w:t>
      </w:r>
    </w:p>
    <w:p w14:paraId="1AB8B995" w14:textId="4D12B613" w:rsidR="00277580" w:rsidRDefault="00643214" w:rsidP="001D4C5D">
      <w:pPr>
        <w:ind w:firstLineChars="100" w:firstLine="240"/>
        <w:rPr>
          <w:rFonts w:ascii="ＭＳ 明朝" w:eastAsia="ＭＳ 明朝" w:hAnsi="ＭＳ 明朝"/>
          <w:sz w:val="22"/>
        </w:rPr>
      </w:pPr>
      <w:r>
        <w:rPr>
          <w:rFonts w:ascii="ＭＳ 明朝" w:eastAsia="ＭＳ 明朝" w:hAnsi="ＭＳ 明朝" w:hint="eastAsia"/>
          <w:sz w:val="22"/>
        </w:rPr>
        <w:t>以上述べたことだけからも、</w:t>
      </w:r>
      <w:r w:rsidR="00256E42">
        <w:rPr>
          <w:rFonts w:ascii="ＭＳ 明朝" w:eastAsia="ＭＳ 明朝" w:hAnsi="ＭＳ 明朝" w:hint="eastAsia"/>
          <w:sz w:val="22"/>
        </w:rPr>
        <w:t>処分庁のいう</w:t>
      </w:r>
      <w:r>
        <w:rPr>
          <w:rFonts w:ascii="ＭＳ 明朝" w:eastAsia="ＭＳ 明朝" w:hAnsi="ＭＳ 明朝" w:hint="eastAsia"/>
          <w:sz w:val="22"/>
        </w:rPr>
        <w:t>「11の</w:t>
      </w:r>
      <w:r w:rsidR="00256E42" w:rsidRPr="00253978">
        <w:rPr>
          <w:rFonts w:ascii="ＭＳ 明朝" w:eastAsia="ＭＳ 明朝" w:hAnsi="ＭＳ 明朝" w:hint="eastAsia"/>
          <w:sz w:val="22"/>
          <w:em w:val="dot"/>
        </w:rPr>
        <w:t>個別市場</w:t>
      </w:r>
      <w:r>
        <w:rPr>
          <w:rFonts w:ascii="ＭＳ 明朝" w:eastAsia="ＭＳ 明朝" w:hAnsi="ＭＳ 明朝" w:hint="eastAsia"/>
          <w:sz w:val="22"/>
        </w:rPr>
        <w:t>全体で一つの東京都中央卸売市場」が詭弁であり、</w:t>
      </w:r>
      <w:r w:rsidR="008B6731">
        <w:rPr>
          <w:rFonts w:ascii="ＭＳ 明朝" w:eastAsia="ＭＳ 明朝" w:hAnsi="ＭＳ 明朝" w:hint="eastAsia"/>
          <w:sz w:val="22"/>
        </w:rPr>
        <w:t>①</w:t>
      </w:r>
      <w:r>
        <w:rPr>
          <w:rFonts w:ascii="ＭＳ 明朝" w:eastAsia="ＭＳ 明朝" w:hAnsi="ＭＳ 明朝" w:hint="eastAsia"/>
          <w:sz w:val="22"/>
        </w:rPr>
        <w:t>が誤った見解であることは明らかであ</w:t>
      </w:r>
      <w:r w:rsidR="00FD720D">
        <w:rPr>
          <w:rFonts w:ascii="ＭＳ 明朝" w:eastAsia="ＭＳ 明朝" w:hAnsi="ＭＳ 明朝" w:hint="eastAsia"/>
          <w:sz w:val="22"/>
        </w:rPr>
        <w:t>る</w:t>
      </w:r>
      <w:r>
        <w:rPr>
          <w:rFonts w:ascii="ＭＳ 明朝" w:eastAsia="ＭＳ 明朝" w:hAnsi="ＭＳ 明朝" w:hint="eastAsia"/>
          <w:sz w:val="22"/>
        </w:rPr>
        <w:t>。</w:t>
      </w:r>
    </w:p>
    <w:p w14:paraId="258F4121" w14:textId="0DE4A374" w:rsidR="000C648C" w:rsidRPr="009A6C56" w:rsidRDefault="00BF0A48" w:rsidP="000C648C">
      <w:pPr>
        <w:rPr>
          <w:rFonts w:ascii="ＭＳ 明朝" w:eastAsia="ＭＳ 明朝" w:hAnsi="ＭＳ 明朝"/>
          <w:b/>
          <w:bCs/>
          <w:sz w:val="22"/>
        </w:rPr>
      </w:pPr>
      <w:r w:rsidRPr="00BF0A48">
        <w:rPr>
          <w:rFonts w:ascii="ＭＳ 明朝" w:eastAsia="ＭＳ 明朝" w:hAnsi="ＭＳ 明朝" w:hint="eastAsia"/>
          <w:b/>
          <w:bCs/>
          <w:sz w:val="22"/>
        </w:rPr>
        <w:t>(</w:t>
      </w:r>
      <w:r w:rsidRPr="00BF0A48">
        <w:rPr>
          <w:rFonts w:ascii="ＭＳ 明朝" w:eastAsia="ＭＳ 明朝" w:hAnsi="ＭＳ 明朝"/>
          <w:b/>
          <w:bCs/>
          <w:sz w:val="22"/>
        </w:rPr>
        <w:t>3)</w:t>
      </w:r>
      <w:r w:rsidR="009A6C56">
        <w:rPr>
          <w:rFonts w:ascii="ＭＳ 明朝" w:eastAsia="ＭＳ 明朝" w:hAnsi="ＭＳ 明朝" w:hint="eastAsia"/>
          <w:b/>
          <w:bCs/>
          <w:sz w:val="22"/>
        </w:rPr>
        <w:t>「</w:t>
      </w:r>
      <w:r w:rsidR="00424112" w:rsidRPr="00424112">
        <w:rPr>
          <w:rFonts w:ascii="ＭＳ 明朝" w:eastAsia="ＭＳ 明朝" w:hAnsi="ＭＳ 明朝" w:hint="eastAsia"/>
          <w:b/>
          <w:bCs/>
          <w:sz w:val="22"/>
        </w:rPr>
        <w:t>複数の個別市場全体で一つの中央卸売市場</w:t>
      </w:r>
      <w:r w:rsidR="009A6C56">
        <w:rPr>
          <w:rFonts w:ascii="ＭＳ 明朝" w:eastAsia="ＭＳ 明朝" w:hAnsi="ＭＳ 明朝" w:hint="eastAsia"/>
          <w:b/>
          <w:bCs/>
          <w:sz w:val="22"/>
        </w:rPr>
        <w:t>」は</w:t>
      </w:r>
      <w:r w:rsidR="00424112">
        <w:rPr>
          <w:rFonts w:ascii="ＭＳ 明朝" w:eastAsia="ＭＳ 明朝" w:hAnsi="ＭＳ 明朝" w:hint="eastAsia"/>
          <w:b/>
          <w:bCs/>
          <w:sz w:val="22"/>
        </w:rPr>
        <w:t>卸売市場法14条</w:t>
      </w:r>
      <w:r w:rsidR="009A6C56">
        <w:rPr>
          <w:rFonts w:ascii="ＭＳ 明朝" w:eastAsia="ＭＳ 明朝" w:hAnsi="ＭＳ 明朝" w:hint="eastAsia"/>
          <w:b/>
          <w:bCs/>
          <w:sz w:val="22"/>
        </w:rPr>
        <w:t>を骨抜きにする</w:t>
      </w:r>
    </w:p>
    <w:p w14:paraId="43A4B24E" w14:textId="5DFE24D2" w:rsidR="00EE461B" w:rsidRDefault="008B6731" w:rsidP="00A43881">
      <w:pPr>
        <w:ind w:firstLineChars="100" w:firstLine="240"/>
        <w:rPr>
          <w:rFonts w:ascii="ＭＳ 明朝" w:eastAsia="ＭＳ 明朝" w:hAnsi="ＭＳ 明朝"/>
          <w:sz w:val="22"/>
        </w:rPr>
      </w:pPr>
      <w:r>
        <w:rPr>
          <w:rFonts w:ascii="ＭＳ 明朝" w:eastAsia="ＭＳ 明朝" w:hAnsi="ＭＳ 明朝" w:hint="eastAsia"/>
          <w:sz w:val="22"/>
        </w:rPr>
        <w:t>①</w:t>
      </w:r>
      <w:r w:rsidR="00A43881">
        <w:rPr>
          <w:rFonts w:ascii="ＭＳ 明朝" w:eastAsia="ＭＳ 明朝" w:hAnsi="ＭＳ 明朝" w:hint="eastAsia"/>
          <w:sz w:val="22"/>
        </w:rPr>
        <w:t>に基づけば、複数の個別市場を有する</w:t>
      </w:r>
      <w:r>
        <w:rPr>
          <w:rFonts w:ascii="ＭＳ 明朝" w:eastAsia="ＭＳ 明朝" w:hAnsi="ＭＳ 明朝" w:hint="eastAsia"/>
          <w:sz w:val="22"/>
        </w:rPr>
        <w:t>自治体</w:t>
      </w:r>
      <w:r w:rsidR="00A43881">
        <w:rPr>
          <w:rFonts w:ascii="ＭＳ 明朝" w:eastAsia="ＭＳ 明朝" w:hAnsi="ＭＳ 明朝" w:hint="eastAsia"/>
          <w:sz w:val="22"/>
        </w:rPr>
        <w:t>においては、</w:t>
      </w:r>
      <w:r w:rsidR="00256E42" w:rsidRPr="00253978">
        <w:rPr>
          <w:rFonts w:ascii="ＭＳ 明朝" w:eastAsia="ＭＳ 明朝" w:hAnsi="ＭＳ 明朝" w:hint="eastAsia"/>
          <w:sz w:val="22"/>
          <w:em w:val="dot"/>
        </w:rPr>
        <w:t>個別市場</w:t>
      </w:r>
      <w:r w:rsidR="00A43881">
        <w:rPr>
          <w:rFonts w:ascii="ＭＳ 明朝" w:eastAsia="ＭＳ 明朝" w:hAnsi="ＭＳ 明朝" w:hint="eastAsia"/>
          <w:sz w:val="22"/>
        </w:rPr>
        <w:t>をいくつ廃止しようと、</w:t>
      </w:r>
      <w:r>
        <w:rPr>
          <w:rFonts w:ascii="ＭＳ 明朝" w:eastAsia="ＭＳ 明朝" w:hAnsi="ＭＳ 明朝" w:hint="eastAsia"/>
          <w:sz w:val="22"/>
        </w:rPr>
        <w:t>その数</w:t>
      </w:r>
      <w:r w:rsidR="00A43881">
        <w:rPr>
          <w:rFonts w:ascii="ＭＳ 明朝" w:eastAsia="ＭＳ 明朝" w:hAnsi="ＭＳ 明朝" w:hint="eastAsia"/>
          <w:sz w:val="22"/>
        </w:rPr>
        <w:t>がゼロにな</w:t>
      </w:r>
      <w:r>
        <w:rPr>
          <w:rFonts w:ascii="ＭＳ 明朝" w:eastAsia="ＭＳ 明朝" w:hAnsi="ＭＳ 明朝" w:hint="eastAsia"/>
          <w:sz w:val="22"/>
        </w:rPr>
        <w:t>って</w:t>
      </w:r>
      <w:r w:rsidR="00424112">
        <w:rPr>
          <w:rFonts w:ascii="ＭＳ 明朝" w:eastAsia="ＭＳ 明朝" w:hAnsi="ＭＳ 明朝" w:hint="eastAsia"/>
          <w:sz w:val="22"/>
        </w:rPr>
        <w:t>開設者でなくなる</w:t>
      </w:r>
      <w:r w:rsidR="00A43881">
        <w:rPr>
          <w:rFonts w:ascii="ＭＳ 明朝" w:eastAsia="ＭＳ 明朝" w:hAnsi="ＭＳ 明朝" w:hint="eastAsia"/>
          <w:sz w:val="22"/>
        </w:rPr>
        <w:t>までは「廃止の認可」が必要ないことになるが、それは卸売市場法</w:t>
      </w:r>
      <w:r w:rsidR="00424112">
        <w:rPr>
          <w:rFonts w:ascii="ＭＳ 明朝" w:eastAsia="ＭＳ 明朝" w:hAnsi="ＭＳ 明朝" w:hint="eastAsia"/>
          <w:sz w:val="22"/>
        </w:rPr>
        <w:t>第14条「廃止の認可」</w:t>
      </w:r>
      <w:r w:rsidR="00A43881">
        <w:rPr>
          <w:rFonts w:ascii="ＭＳ 明朝" w:eastAsia="ＭＳ 明朝" w:hAnsi="ＭＳ 明朝" w:hint="eastAsia"/>
          <w:sz w:val="22"/>
        </w:rPr>
        <w:t>の立法趣旨に照らしても不合理である。</w:t>
      </w:r>
    </w:p>
    <w:p w14:paraId="43C810D2" w14:textId="2FDAB9E9" w:rsidR="000F41A7" w:rsidRDefault="00204FAE" w:rsidP="00FD7FA2">
      <w:pPr>
        <w:ind w:firstLineChars="100" w:firstLine="240"/>
        <w:rPr>
          <w:rFonts w:ascii="ＭＳ 明朝" w:eastAsia="ＭＳ 明朝" w:hAnsi="ＭＳ 明朝"/>
          <w:sz w:val="22"/>
        </w:rPr>
      </w:pPr>
      <w:r>
        <w:rPr>
          <w:rFonts w:ascii="ＭＳ 明朝" w:eastAsia="ＭＳ 明朝" w:hAnsi="ＭＳ 明朝" w:hint="eastAsia"/>
          <w:sz w:val="22"/>
        </w:rPr>
        <w:t>卸売市場法第14条は、次のように規定する。</w:t>
      </w:r>
    </w:p>
    <w:p w14:paraId="751AF090" w14:textId="77777777" w:rsidR="00EF6408" w:rsidRDefault="00EF6408" w:rsidP="00FD7FA2">
      <w:pPr>
        <w:ind w:firstLineChars="100" w:firstLine="240"/>
        <w:rPr>
          <w:rFonts w:ascii="ＭＳ 明朝" w:eastAsia="ＭＳ 明朝" w:hAnsi="ＭＳ 明朝"/>
          <w:sz w:val="22"/>
        </w:rPr>
      </w:pPr>
    </w:p>
    <w:p w14:paraId="41C48226" w14:textId="65344307" w:rsidR="000F41A7" w:rsidRPr="000F41A7" w:rsidRDefault="000F41A7" w:rsidP="000F41A7">
      <w:pPr>
        <w:ind w:firstLineChars="100" w:firstLine="220"/>
        <w:rPr>
          <w:rFonts w:ascii="ＭＳ ゴシック" w:eastAsia="ＭＳ ゴシック" w:hAnsi="ＭＳ ゴシック"/>
          <w:sz w:val="20"/>
          <w:szCs w:val="20"/>
        </w:rPr>
      </w:pPr>
      <w:r w:rsidRPr="000F41A7">
        <w:rPr>
          <w:rFonts w:ascii="ＭＳ ゴシック" w:eastAsia="ＭＳ ゴシック" w:hAnsi="ＭＳ ゴシック" w:hint="eastAsia"/>
          <w:sz w:val="20"/>
          <w:szCs w:val="20"/>
        </w:rPr>
        <w:t>(廃止の</w:t>
      </w:r>
      <w:r w:rsidR="004071A4">
        <w:rPr>
          <w:rFonts w:ascii="ＭＳ ゴシック" w:eastAsia="ＭＳ ゴシック" w:hAnsi="ＭＳ ゴシック" w:hint="eastAsia"/>
          <w:sz w:val="20"/>
          <w:szCs w:val="20"/>
        </w:rPr>
        <w:t>認</w:t>
      </w:r>
      <w:r w:rsidRPr="000F41A7">
        <w:rPr>
          <w:rFonts w:ascii="ＭＳ ゴシック" w:eastAsia="ＭＳ ゴシック" w:hAnsi="ＭＳ ゴシック" w:hint="eastAsia"/>
          <w:sz w:val="20"/>
          <w:szCs w:val="20"/>
        </w:rPr>
        <w:t>可)</w:t>
      </w:r>
    </w:p>
    <w:p w14:paraId="2AC1D3CF" w14:textId="485602E4" w:rsidR="000F41A7" w:rsidRPr="000F41A7" w:rsidRDefault="000F41A7" w:rsidP="000F41A7">
      <w:pPr>
        <w:ind w:firstLineChars="100" w:firstLine="220"/>
        <w:rPr>
          <w:rFonts w:ascii="ＭＳ ゴシック" w:eastAsia="ＭＳ ゴシック" w:hAnsi="ＭＳ ゴシック"/>
          <w:sz w:val="20"/>
          <w:szCs w:val="20"/>
        </w:rPr>
      </w:pPr>
      <w:r w:rsidRPr="000F41A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4</w:t>
      </w:r>
      <w:r w:rsidRPr="000F41A7">
        <w:rPr>
          <w:rFonts w:ascii="ＭＳ ゴシック" w:eastAsia="ＭＳ ゴシック" w:hAnsi="ＭＳ ゴシック" w:hint="eastAsia"/>
          <w:sz w:val="20"/>
          <w:szCs w:val="20"/>
        </w:rPr>
        <w:t>条　開設者は、中央卸売市場を廃止しようとするときは､農林水産犬臣の認可を受け</w:t>
      </w:r>
    </w:p>
    <w:p w14:paraId="68E7642B" w14:textId="77777777" w:rsidR="000F41A7" w:rsidRPr="000F41A7" w:rsidRDefault="000F41A7" w:rsidP="000F41A7">
      <w:pPr>
        <w:ind w:firstLineChars="100" w:firstLine="220"/>
        <w:rPr>
          <w:rFonts w:ascii="ＭＳ ゴシック" w:eastAsia="ＭＳ ゴシック" w:hAnsi="ＭＳ ゴシック"/>
          <w:sz w:val="20"/>
          <w:szCs w:val="20"/>
        </w:rPr>
      </w:pPr>
      <w:r w:rsidRPr="000F41A7">
        <w:rPr>
          <w:rFonts w:ascii="ＭＳ ゴシック" w:eastAsia="ＭＳ ゴシック" w:hAnsi="ＭＳ ゴシック" w:hint="eastAsia"/>
          <w:sz w:val="20"/>
          <w:szCs w:val="20"/>
        </w:rPr>
        <w:t xml:space="preserve">　なければならない。</w:t>
      </w:r>
    </w:p>
    <w:p w14:paraId="0FFAB9C3" w14:textId="7AA258BF" w:rsidR="000F41A7" w:rsidRPr="000F41A7" w:rsidRDefault="000F41A7" w:rsidP="000F41A7">
      <w:pPr>
        <w:ind w:firstLineChars="100" w:firstLine="220"/>
        <w:rPr>
          <w:rFonts w:ascii="ＭＳ ゴシック" w:eastAsia="ＭＳ ゴシック" w:hAnsi="ＭＳ ゴシック"/>
          <w:sz w:val="20"/>
          <w:szCs w:val="20"/>
        </w:rPr>
      </w:pPr>
      <w:r w:rsidRPr="000F41A7">
        <w:rPr>
          <w:rFonts w:ascii="ＭＳ ゴシック" w:eastAsia="ＭＳ ゴシック" w:hAnsi="ＭＳ ゴシック" w:hint="eastAsia"/>
          <w:sz w:val="20"/>
          <w:szCs w:val="20"/>
        </w:rPr>
        <w:t>２　農林水産犬臣は､中央卸売市場の廃止によ</w:t>
      </w:r>
      <w:r>
        <w:rPr>
          <w:rFonts w:ascii="ＭＳ ゴシック" w:eastAsia="ＭＳ ゴシック" w:hAnsi="ＭＳ ゴシック" w:hint="eastAsia"/>
          <w:sz w:val="20"/>
          <w:szCs w:val="20"/>
        </w:rPr>
        <w:t>って</w:t>
      </w:r>
      <w:r w:rsidRPr="000F41A7">
        <w:rPr>
          <w:rFonts w:ascii="ＭＳ ゴシック" w:eastAsia="ＭＳ ゴシック" w:hAnsi="ＭＳ ゴシック" w:hint="eastAsia"/>
          <w:sz w:val="20"/>
          <w:szCs w:val="20"/>
        </w:rPr>
        <w:t>一般消費者及び関係事業者の利益が害さ</w:t>
      </w:r>
    </w:p>
    <w:p w14:paraId="1085EDC7" w14:textId="258BCB1C" w:rsidR="00204FAE" w:rsidRDefault="000F41A7" w:rsidP="00FD7FA2">
      <w:pPr>
        <w:ind w:firstLineChars="100" w:firstLine="220"/>
        <w:rPr>
          <w:rFonts w:ascii="ＭＳ ゴシック" w:eastAsia="ＭＳ ゴシック" w:hAnsi="ＭＳ ゴシック"/>
          <w:sz w:val="20"/>
          <w:szCs w:val="20"/>
        </w:rPr>
      </w:pPr>
      <w:r w:rsidRPr="000F41A7">
        <w:rPr>
          <w:rFonts w:ascii="ＭＳ ゴシック" w:eastAsia="ＭＳ ゴシック" w:hAnsi="ＭＳ ゴシック" w:hint="eastAsia"/>
          <w:sz w:val="20"/>
          <w:szCs w:val="20"/>
        </w:rPr>
        <w:t xml:space="preserve">　れるおそれがないと認めるときでなければ、前項の認可をしてはならない。</w:t>
      </w:r>
    </w:p>
    <w:p w14:paraId="7EFBC251" w14:textId="77777777" w:rsidR="00EF6408" w:rsidRPr="00FD7FA2" w:rsidRDefault="00EF6408" w:rsidP="00FD7FA2">
      <w:pPr>
        <w:ind w:firstLineChars="100" w:firstLine="220"/>
        <w:rPr>
          <w:rFonts w:ascii="ＭＳ ゴシック" w:eastAsia="ＭＳ ゴシック" w:hAnsi="ＭＳ ゴシック"/>
          <w:sz w:val="20"/>
          <w:szCs w:val="20"/>
        </w:rPr>
      </w:pPr>
    </w:p>
    <w:p w14:paraId="7788C592" w14:textId="6B19627E" w:rsidR="00204FAE" w:rsidRDefault="000F41A7" w:rsidP="007B58B2">
      <w:pPr>
        <w:ind w:firstLineChars="100" w:firstLine="240"/>
        <w:rPr>
          <w:rFonts w:ascii="ＭＳ 明朝" w:eastAsia="ＭＳ 明朝" w:hAnsi="ＭＳ 明朝"/>
          <w:sz w:val="22"/>
        </w:rPr>
      </w:pPr>
      <w:r>
        <w:rPr>
          <w:rFonts w:ascii="ＭＳ 明朝" w:eastAsia="ＭＳ 明朝" w:hAnsi="ＭＳ 明朝" w:hint="eastAsia"/>
          <w:sz w:val="22"/>
        </w:rPr>
        <w:t>第14条の立法趣旨は、第</w:t>
      </w:r>
      <w:r w:rsidR="00312B43">
        <w:rPr>
          <w:rFonts w:ascii="ＭＳ 明朝" w:eastAsia="ＭＳ 明朝" w:hAnsi="ＭＳ 明朝" w:hint="eastAsia"/>
          <w:sz w:val="22"/>
        </w:rPr>
        <w:t>２</w:t>
      </w:r>
      <w:r>
        <w:rPr>
          <w:rFonts w:ascii="ＭＳ 明朝" w:eastAsia="ＭＳ 明朝" w:hAnsi="ＭＳ 明朝" w:hint="eastAsia"/>
          <w:sz w:val="22"/>
        </w:rPr>
        <w:t>項に示されている。</w:t>
      </w:r>
      <w:r w:rsidRPr="004071A4">
        <w:rPr>
          <w:rFonts w:ascii="ＭＳ 明朝" w:eastAsia="ＭＳ 明朝" w:hAnsi="ＭＳ 明朝" w:hint="eastAsia"/>
          <w:sz w:val="22"/>
        </w:rPr>
        <w:t>すなわち、中央卸売市場が</w:t>
      </w:r>
      <w:r w:rsidR="007B58B2" w:rsidRPr="004071A4">
        <w:rPr>
          <w:rFonts w:ascii="ＭＳ 明朝" w:eastAsia="ＭＳ 明朝" w:hAnsi="ＭＳ 明朝" w:hint="eastAsia"/>
          <w:sz w:val="22"/>
        </w:rPr>
        <w:t>公益的機能を持つ市民の公共財産であること、及び、</w:t>
      </w:r>
      <w:r w:rsidRPr="004071A4">
        <w:rPr>
          <w:rFonts w:ascii="ＭＳ 明朝" w:eastAsia="ＭＳ 明朝" w:hAnsi="ＭＳ 明朝" w:hint="eastAsia"/>
          <w:sz w:val="22"/>
        </w:rPr>
        <w:t>関連事業者</w:t>
      </w:r>
      <w:r w:rsidR="007B58B2" w:rsidRPr="004071A4">
        <w:rPr>
          <w:rFonts w:ascii="ＭＳ 明朝" w:eastAsia="ＭＳ 明朝" w:hAnsi="ＭＳ 明朝" w:hint="eastAsia"/>
          <w:sz w:val="22"/>
        </w:rPr>
        <w:t>が</w:t>
      </w:r>
      <w:r w:rsidR="009F7FF5" w:rsidRPr="004071A4">
        <w:rPr>
          <w:rFonts w:ascii="ＭＳ 明朝" w:eastAsia="ＭＳ 明朝" w:hAnsi="ＭＳ 明朝" w:hint="eastAsia"/>
          <w:sz w:val="22"/>
        </w:rPr>
        <w:t>私有財産及び</w:t>
      </w:r>
      <w:r w:rsidR="007B58B2" w:rsidRPr="004071A4">
        <w:rPr>
          <w:rFonts w:ascii="ＭＳ 明朝" w:eastAsia="ＭＳ 明朝" w:hAnsi="ＭＳ 明朝" w:hint="eastAsia"/>
          <w:sz w:val="22"/>
        </w:rPr>
        <w:t>営業権（</w:t>
      </w:r>
      <w:r w:rsidRPr="004071A4">
        <w:rPr>
          <w:rFonts w:ascii="ＭＳ 明朝" w:eastAsia="ＭＳ 明朝" w:hAnsi="ＭＳ 明朝" w:hint="eastAsia"/>
          <w:sz w:val="22"/>
        </w:rPr>
        <w:t>財産権</w:t>
      </w:r>
      <w:r w:rsidR="007B58B2" w:rsidRPr="004071A4">
        <w:rPr>
          <w:rFonts w:ascii="ＭＳ 明朝" w:eastAsia="ＭＳ 明朝" w:hAnsi="ＭＳ 明朝" w:hint="eastAsia"/>
          <w:sz w:val="22"/>
        </w:rPr>
        <w:t>）を持っていること</w:t>
      </w:r>
      <w:r w:rsidRPr="004071A4">
        <w:rPr>
          <w:rFonts w:ascii="ＭＳ 明朝" w:eastAsia="ＭＳ 明朝" w:hAnsi="ＭＳ 明朝" w:hint="eastAsia"/>
          <w:sz w:val="22"/>
        </w:rPr>
        <w:t>に基づいて、その廃止にあたって「関連事業者及び一般消費者の利益」を保護する規定を設けているのである。</w:t>
      </w:r>
    </w:p>
    <w:p w14:paraId="26B35E9C" w14:textId="0EEE015C" w:rsidR="000F41A7" w:rsidRDefault="000F41A7" w:rsidP="000F41A7">
      <w:pPr>
        <w:rPr>
          <w:rFonts w:ascii="ＭＳ 明朝" w:eastAsia="ＭＳ 明朝" w:hAnsi="ＭＳ 明朝"/>
          <w:sz w:val="22"/>
        </w:rPr>
      </w:pPr>
      <w:r>
        <w:rPr>
          <w:rFonts w:ascii="ＭＳ 明朝" w:eastAsia="ＭＳ 明朝" w:hAnsi="ＭＳ 明朝" w:hint="eastAsia"/>
          <w:sz w:val="22"/>
        </w:rPr>
        <w:t xml:space="preserve">　ところが、</w:t>
      </w:r>
      <w:r w:rsidR="008B6731">
        <w:rPr>
          <w:rFonts w:ascii="ＭＳ 明朝" w:eastAsia="ＭＳ 明朝" w:hAnsi="ＭＳ 明朝" w:hint="eastAsia"/>
          <w:sz w:val="22"/>
        </w:rPr>
        <w:t>①</w:t>
      </w:r>
      <w:r>
        <w:rPr>
          <w:rFonts w:ascii="ＭＳ 明朝" w:eastAsia="ＭＳ 明朝" w:hAnsi="ＭＳ 明朝" w:hint="eastAsia"/>
          <w:sz w:val="22"/>
        </w:rPr>
        <w:t>のような見解がまかり通るならば、それに起因して、</w:t>
      </w:r>
      <w:r w:rsidRPr="000359C0">
        <w:rPr>
          <w:rFonts w:ascii="ＭＳ 明朝" w:eastAsia="ＭＳ 明朝" w:hAnsi="ＭＳ 明朝" w:hint="eastAsia"/>
          <w:sz w:val="22"/>
        </w:rPr>
        <w:t>次の</w:t>
      </w:r>
      <w:r w:rsidR="00D767B4">
        <w:rPr>
          <w:rFonts w:ascii="ＭＳ 明朝" w:eastAsia="ＭＳ 明朝" w:hAnsi="ＭＳ 明朝" w:hint="eastAsia"/>
          <w:sz w:val="22"/>
        </w:rPr>
        <w:t>ア～ウの</w:t>
      </w:r>
      <w:r w:rsidRPr="000359C0">
        <w:rPr>
          <w:rFonts w:ascii="ＭＳ 明朝" w:eastAsia="ＭＳ 明朝" w:hAnsi="ＭＳ 明朝" w:hint="eastAsia"/>
          <w:sz w:val="22"/>
        </w:rPr>
        <w:t>ような不可解で</w:t>
      </w:r>
      <w:r w:rsidR="0033104C">
        <w:rPr>
          <w:rFonts w:ascii="ＭＳ 明朝" w:eastAsia="ＭＳ 明朝" w:hAnsi="ＭＳ 明朝" w:hint="eastAsia"/>
          <w:sz w:val="22"/>
        </w:rPr>
        <w:t>不合理</w:t>
      </w:r>
      <w:r w:rsidRPr="000359C0">
        <w:rPr>
          <w:rFonts w:ascii="ＭＳ 明朝" w:eastAsia="ＭＳ 明朝" w:hAnsi="ＭＳ 明朝" w:hint="eastAsia"/>
          <w:sz w:val="22"/>
        </w:rPr>
        <w:t>な結果を招くことになる。</w:t>
      </w:r>
    </w:p>
    <w:p w14:paraId="3F6D72D6" w14:textId="3E461D36" w:rsidR="000C648C" w:rsidRPr="000D0868" w:rsidRDefault="00D767B4" w:rsidP="000D0868">
      <w:pPr>
        <w:ind w:leftChars="100" w:left="345" w:hangingChars="50" w:hanging="115"/>
        <w:rPr>
          <w:rFonts w:ascii="ＭＳ 明朝" w:eastAsia="ＭＳ 明朝" w:hAnsi="ＭＳ 明朝"/>
          <w:szCs w:val="21"/>
        </w:rPr>
      </w:pPr>
      <w:r w:rsidRPr="000D0868">
        <w:rPr>
          <w:rFonts w:ascii="ＭＳ 明朝" w:eastAsia="ＭＳ 明朝" w:hAnsi="ＭＳ 明朝" w:hint="eastAsia"/>
          <w:szCs w:val="21"/>
        </w:rPr>
        <w:t>ア</w:t>
      </w:r>
      <w:r w:rsidRPr="000D0868">
        <w:rPr>
          <w:rFonts w:ascii="ＭＳ 明朝" w:eastAsia="ＭＳ 明朝" w:hAnsi="ＭＳ 明朝"/>
          <w:szCs w:val="21"/>
        </w:rPr>
        <w:t xml:space="preserve"> </w:t>
      </w:r>
      <w:r w:rsidR="00256E42" w:rsidRPr="00253978">
        <w:rPr>
          <w:rFonts w:ascii="ＭＳ 明朝" w:eastAsia="ＭＳ 明朝" w:hAnsi="ＭＳ 明朝" w:hint="eastAsia"/>
          <w:sz w:val="22"/>
          <w:em w:val="dot"/>
        </w:rPr>
        <w:t>個別市場</w:t>
      </w:r>
      <w:r w:rsidR="000C648C" w:rsidRPr="000D0868">
        <w:rPr>
          <w:rFonts w:ascii="ＭＳ 明朝" w:eastAsia="ＭＳ 明朝" w:hAnsi="ＭＳ 明朝" w:hint="eastAsia"/>
          <w:szCs w:val="21"/>
        </w:rPr>
        <w:t>が複数存在する</w:t>
      </w:r>
      <w:r w:rsidR="00B906AD" w:rsidRPr="000D0868">
        <w:rPr>
          <w:rFonts w:ascii="ＭＳ 明朝" w:eastAsia="ＭＳ 明朝" w:hAnsi="ＭＳ 明朝" w:hint="eastAsia"/>
          <w:szCs w:val="21"/>
        </w:rPr>
        <w:t>自治体</w:t>
      </w:r>
      <w:r w:rsidR="0033104C" w:rsidRPr="000D0868">
        <w:rPr>
          <w:rFonts w:ascii="ＭＳ 明朝" w:eastAsia="ＭＳ 明朝" w:hAnsi="ＭＳ 明朝" w:hint="eastAsia"/>
          <w:szCs w:val="21"/>
        </w:rPr>
        <w:t>では、</w:t>
      </w:r>
      <w:r w:rsidR="0033104C" w:rsidRPr="00B242EA">
        <w:rPr>
          <w:rFonts w:ascii="ＭＳ 明朝" w:eastAsia="ＭＳ 明朝" w:hAnsi="ＭＳ 明朝" w:hint="eastAsia"/>
          <w:szCs w:val="21"/>
          <w:em w:val="dot"/>
        </w:rPr>
        <w:t>個別市場</w:t>
      </w:r>
      <w:r w:rsidR="0033104C" w:rsidRPr="000D0868">
        <w:rPr>
          <w:rFonts w:ascii="ＭＳ 明朝" w:eastAsia="ＭＳ 明朝" w:hAnsi="ＭＳ 明朝" w:hint="eastAsia"/>
          <w:szCs w:val="21"/>
        </w:rPr>
        <w:t>が廃止さ</w:t>
      </w:r>
      <w:r w:rsidR="005163C9" w:rsidRPr="000D0868">
        <w:rPr>
          <w:rFonts w:ascii="ＭＳ 明朝" w:eastAsia="ＭＳ 明朝" w:hAnsi="ＭＳ 明朝" w:hint="eastAsia"/>
          <w:szCs w:val="21"/>
        </w:rPr>
        <w:t>れても</w:t>
      </w:r>
      <w:r w:rsidR="0033104C" w:rsidRPr="000D0868">
        <w:rPr>
          <w:rFonts w:ascii="ＭＳ 明朝" w:eastAsia="ＭＳ 明朝" w:hAnsi="ＭＳ 明朝" w:hint="eastAsia"/>
          <w:szCs w:val="21"/>
        </w:rPr>
        <w:t>、その数がゼロにならない限り、</w:t>
      </w:r>
      <w:r w:rsidR="000C648C" w:rsidRPr="000D0868">
        <w:rPr>
          <w:rFonts w:ascii="ＭＳ 明朝" w:eastAsia="ＭＳ 明朝" w:hAnsi="ＭＳ 明朝" w:hint="eastAsia"/>
          <w:szCs w:val="21"/>
        </w:rPr>
        <w:t>第14条の適用がなされな</w:t>
      </w:r>
      <w:r w:rsidR="005163C9" w:rsidRPr="000D0868">
        <w:rPr>
          <w:rFonts w:ascii="ＭＳ 明朝" w:eastAsia="ＭＳ 明朝" w:hAnsi="ＭＳ 明朝" w:hint="eastAsia"/>
          <w:szCs w:val="21"/>
        </w:rPr>
        <w:t>いことになる</w:t>
      </w:r>
      <w:r w:rsidR="000D0868">
        <w:rPr>
          <w:rFonts w:ascii="ＭＳ 明朝" w:eastAsia="ＭＳ 明朝" w:hAnsi="ＭＳ 明朝" w:hint="eastAsia"/>
          <w:szCs w:val="21"/>
        </w:rPr>
        <w:t>（</w:t>
      </w:r>
      <w:r w:rsidR="005163C9" w:rsidRPr="000D0868">
        <w:rPr>
          <w:rFonts w:ascii="ＭＳ 明朝" w:eastAsia="ＭＳ 明朝" w:hAnsi="ＭＳ 明朝" w:hint="eastAsia"/>
          <w:szCs w:val="21"/>
        </w:rPr>
        <w:t>実際に</w:t>
      </w:r>
      <w:r w:rsidR="000D0868">
        <w:rPr>
          <w:rFonts w:ascii="ＭＳ 明朝" w:eastAsia="ＭＳ 明朝" w:hAnsi="ＭＳ 明朝" w:hint="eastAsia"/>
          <w:szCs w:val="21"/>
        </w:rPr>
        <w:t>は</w:t>
      </w:r>
      <w:r w:rsidR="005163C9" w:rsidRPr="000D0868">
        <w:rPr>
          <w:rFonts w:ascii="ＭＳ 明朝" w:eastAsia="ＭＳ 明朝" w:hAnsi="ＭＳ 明朝" w:hint="eastAsia"/>
          <w:szCs w:val="21"/>
        </w:rPr>
        <w:t>ゼロになることはないので、永久に第14条の適用はなされないことになる</w:t>
      </w:r>
      <w:r w:rsidR="000D0868">
        <w:rPr>
          <w:rFonts w:ascii="ＭＳ 明朝" w:eastAsia="ＭＳ 明朝" w:hAnsi="ＭＳ 明朝" w:hint="eastAsia"/>
          <w:szCs w:val="21"/>
        </w:rPr>
        <w:t>）</w:t>
      </w:r>
      <w:r w:rsidR="005163C9" w:rsidRPr="000D0868">
        <w:rPr>
          <w:rFonts w:ascii="ＭＳ 明朝" w:eastAsia="ＭＳ 明朝" w:hAnsi="ＭＳ 明朝" w:hint="eastAsia"/>
          <w:szCs w:val="21"/>
        </w:rPr>
        <w:t>。</w:t>
      </w:r>
    </w:p>
    <w:p w14:paraId="2B32555C" w14:textId="0E470833" w:rsidR="00D767B4" w:rsidRPr="000D0868" w:rsidRDefault="0033104C" w:rsidP="0033104C">
      <w:pPr>
        <w:rPr>
          <w:rFonts w:ascii="ＭＳ 明朝" w:eastAsia="ＭＳ 明朝" w:hAnsi="ＭＳ 明朝"/>
          <w:szCs w:val="21"/>
        </w:rPr>
      </w:pPr>
      <w:r w:rsidRPr="000D0868">
        <w:rPr>
          <w:rFonts w:ascii="ＭＳ 明朝" w:eastAsia="ＭＳ 明朝" w:hAnsi="ＭＳ 明朝" w:hint="eastAsia"/>
          <w:szCs w:val="21"/>
        </w:rPr>
        <w:t xml:space="preserve"> </w:t>
      </w:r>
      <w:r w:rsidRPr="000D0868">
        <w:rPr>
          <w:rFonts w:ascii="ＭＳ 明朝" w:eastAsia="ＭＳ 明朝" w:hAnsi="ＭＳ 明朝"/>
          <w:szCs w:val="21"/>
        </w:rPr>
        <w:t xml:space="preserve"> </w:t>
      </w:r>
      <w:r w:rsidR="00D767B4" w:rsidRPr="000D0868">
        <w:rPr>
          <w:rFonts w:ascii="ＭＳ 明朝" w:eastAsia="ＭＳ 明朝" w:hAnsi="ＭＳ 明朝" w:hint="eastAsia"/>
          <w:szCs w:val="21"/>
        </w:rPr>
        <w:t xml:space="preserve">イ </w:t>
      </w:r>
      <w:r w:rsidR="00256E42" w:rsidRPr="00253978">
        <w:rPr>
          <w:rFonts w:ascii="ＭＳ 明朝" w:eastAsia="ＭＳ 明朝" w:hAnsi="ＭＳ 明朝" w:hint="eastAsia"/>
          <w:sz w:val="22"/>
          <w:em w:val="dot"/>
        </w:rPr>
        <w:t>個別市場</w:t>
      </w:r>
      <w:r w:rsidRPr="000D0868">
        <w:rPr>
          <w:rFonts w:ascii="ＭＳ 明朝" w:eastAsia="ＭＳ 明朝" w:hAnsi="ＭＳ 明朝" w:hint="eastAsia"/>
          <w:sz w:val="22"/>
        </w:rPr>
        <w:t>の</w:t>
      </w:r>
      <w:r w:rsidR="000C648C" w:rsidRPr="000D0868">
        <w:rPr>
          <w:rFonts w:ascii="ＭＳ 明朝" w:eastAsia="ＭＳ 明朝" w:hAnsi="ＭＳ 明朝" w:hint="eastAsia"/>
          <w:szCs w:val="21"/>
        </w:rPr>
        <w:t>規模についての規定が全く存在しないため、</w:t>
      </w:r>
      <w:r w:rsidR="005163C9" w:rsidRPr="000D0868">
        <w:rPr>
          <w:rFonts w:ascii="ＭＳ 明朝" w:eastAsia="ＭＳ 明朝" w:hAnsi="ＭＳ 明朝" w:hint="eastAsia"/>
          <w:szCs w:val="21"/>
        </w:rPr>
        <w:t>中央卸売</w:t>
      </w:r>
      <w:r w:rsidR="000C648C" w:rsidRPr="000D0868">
        <w:rPr>
          <w:rFonts w:ascii="ＭＳ 明朝" w:eastAsia="ＭＳ 明朝" w:hAnsi="ＭＳ 明朝" w:hint="eastAsia"/>
          <w:szCs w:val="21"/>
        </w:rPr>
        <w:t>市場全体の95％の</w:t>
      </w:r>
    </w:p>
    <w:p w14:paraId="2781A6F3" w14:textId="77777777" w:rsidR="00D767B4" w:rsidRPr="000D0868" w:rsidRDefault="000C648C" w:rsidP="00D767B4">
      <w:pPr>
        <w:ind w:firstLineChars="150" w:firstLine="344"/>
        <w:rPr>
          <w:rFonts w:ascii="ＭＳ 明朝" w:eastAsia="ＭＳ 明朝" w:hAnsi="ＭＳ 明朝"/>
          <w:szCs w:val="21"/>
        </w:rPr>
      </w:pPr>
      <w:r w:rsidRPr="000D0868">
        <w:rPr>
          <w:rFonts w:ascii="ＭＳ 明朝" w:eastAsia="ＭＳ 明朝" w:hAnsi="ＭＳ 明朝" w:hint="eastAsia"/>
          <w:szCs w:val="21"/>
        </w:rPr>
        <w:t>シェアを占める大</w:t>
      </w:r>
      <w:r w:rsidR="0033104C" w:rsidRPr="000D0868">
        <w:rPr>
          <w:rFonts w:ascii="ＭＳ 明朝" w:eastAsia="ＭＳ 明朝" w:hAnsi="ＭＳ 明朝" w:hint="eastAsia"/>
          <w:szCs w:val="21"/>
        </w:rPr>
        <w:t>規模個別</w:t>
      </w:r>
      <w:r w:rsidRPr="000D0868">
        <w:rPr>
          <w:rFonts w:ascii="ＭＳ 明朝" w:eastAsia="ＭＳ 明朝" w:hAnsi="ＭＳ 明朝" w:hint="eastAsia"/>
          <w:szCs w:val="21"/>
        </w:rPr>
        <w:t>市場も、もう一つ</w:t>
      </w:r>
      <w:r w:rsidR="0033104C" w:rsidRPr="000D0868">
        <w:rPr>
          <w:rFonts w:ascii="ＭＳ 明朝" w:eastAsia="ＭＳ 明朝" w:hAnsi="ＭＳ 明朝" w:hint="eastAsia"/>
          <w:szCs w:val="21"/>
        </w:rPr>
        <w:t>５</w:t>
      </w:r>
      <w:r w:rsidRPr="000D0868">
        <w:rPr>
          <w:rFonts w:ascii="ＭＳ 明朝" w:eastAsia="ＭＳ 明朝" w:hAnsi="ＭＳ 明朝" w:hint="eastAsia"/>
          <w:szCs w:val="21"/>
        </w:rPr>
        <w:t>％シェアの小規模</w:t>
      </w:r>
      <w:r w:rsidR="0033104C" w:rsidRPr="000D0868">
        <w:rPr>
          <w:rFonts w:ascii="ＭＳ 明朝" w:eastAsia="ＭＳ 明朝" w:hAnsi="ＭＳ 明朝" w:hint="eastAsia"/>
          <w:szCs w:val="21"/>
        </w:rPr>
        <w:t>個別</w:t>
      </w:r>
      <w:r w:rsidRPr="000D0868">
        <w:rPr>
          <w:rFonts w:ascii="ＭＳ 明朝" w:eastAsia="ＭＳ 明朝" w:hAnsi="ＭＳ 明朝" w:hint="eastAsia"/>
          <w:szCs w:val="21"/>
        </w:rPr>
        <w:t>市場が存在すれ</w:t>
      </w:r>
    </w:p>
    <w:p w14:paraId="64DB64B7" w14:textId="33EE8BC0" w:rsidR="000C648C" w:rsidRPr="000D0868" w:rsidRDefault="000C648C" w:rsidP="00D767B4">
      <w:pPr>
        <w:ind w:firstLineChars="150" w:firstLine="344"/>
        <w:rPr>
          <w:rFonts w:ascii="ＭＳ 明朝" w:eastAsia="ＭＳ 明朝" w:hAnsi="ＭＳ 明朝"/>
          <w:szCs w:val="21"/>
        </w:rPr>
      </w:pPr>
      <w:r w:rsidRPr="000D0868">
        <w:rPr>
          <w:rFonts w:ascii="ＭＳ 明朝" w:eastAsia="ＭＳ 明朝" w:hAnsi="ＭＳ 明朝" w:hint="eastAsia"/>
          <w:szCs w:val="21"/>
        </w:rPr>
        <w:t>ば、その</w:t>
      </w:r>
      <w:r w:rsidR="0033104C" w:rsidRPr="000D0868">
        <w:rPr>
          <w:rFonts w:ascii="ＭＳ 明朝" w:eastAsia="ＭＳ 明朝" w:hAnsi="ＭＳ 明朝" w:hint="eastAsia"/>
          <w:szCs w:val="21"/>
        </w:rPr>
        <w:t>廃止</w:t>
      </w:r>
      <w:r w:rsidRPr="000D0868">
        <w:rPr>
          <w:rFonts w:ascii="ＭＳ 明朝" w:eastAsia="ＭＳ 明朝" w:hAnsi="ＭＳ 明朝" w:hint="eastAsia"/>
          <w:szCs w:val="21"/>
        </w:rPr>
        <w:t>の際に第14条が適用されないことになる。</w:t>
      </w:r>
      <w:r w:rsidRPr="000D0868">
        <w:rPr>
          <w:rStyle w:val="a9"/>
          <w:rFonts w:ascii="ＭＳ 明朝" w:eastAsia="ＭＳ 明朝" w:hAnsi="ＭＳ 明朝"/>
          <w:szCs w:val="21"/>
        </w:rPr>
        <w:footnoteReference w:id="22"/>
      </w:r>
    </w:p>
    <w:p w14:paraId="4540A815" w14:textId="77777777" w:rsidR="00B242EA" w:rsidRDefault="0033104C" w:rsidP="00D767B4">
      <w:pPr>
        <w:ind w:left="344" w:hangingChars="150" w:hanging="344"/>
        <w:rPr>
          <w:rFonts w:ascii="ＭＳ 明朝" w:eastAsia="ＭＳ 明朝" w:hAnsi="ＭＳ 明朝"/>
          <w:szCs w:val="21"/>
        </w:rPr>
      </w:pPr>
      <w:r w:rsidRPr="000D0868">
        <w:rPr>
          <w:rFonts w:ascii="ＭＳ 明朝" w:eastAsia="ＭＳ 明朝" w:hAnsi="ＭＳ 明朝" w:hint="eastAsia"/>
          <w:szCs w:val="21"/>
        </w:rPr>
        <w:lastRenderedPageBreak/>
        <w:t xml:space="preserve">　</w:t>
      </w:r>
      <w:r w:rsidR="00D767B4" w:rsidRPr="000D0868">
        <w:rPr>
          <w:rFonts w:ascii="ＭＳ 明朝" w:eastAsia="ＭＳ 明朝" w:hAnsi="ＭＳ 明朝" w:hint="eastAsia"/>
          <w:szCs w:val="21"/>
        </w:rPr>
        <w:t xml:space="preserve">ウ </w:t>
      </w:r>
      <w:r w:rsidRPr="000D0868">
        <w:rPr>
          <w:rFonts w:ascii="ＭＳ 明朝" w:eastAsia="ＭＳ 明朝" w:hAnsi="ＭＳ 明朝" w:hint="eastAsia"/>
          <w:szCs w:val="21"/>
        </w:rPr>
        <w:t>他方で、個別市場が一つしかない自治体（中央卸売市場は人口20万人以上の自治体において設置可能）においては、その廃止に当たって必ず第14条が適用される</w:t>
      </w:r>
      <w:r w:rsidR="00B242EA">
        <w:rPr>
          <w:rFonts w:ascii="ＭＳ 明朝" w:eastAsia="ＭＳ 明朝" w:hAnsi="ＭＳ 明朝" w:hint="eastAsia"/>
          <w:szCs w:val="21"/>
        </w:rPr>
        <w:t>。</w:t>
      </w:r>
    </w:p>
    <w:p w14:paraId="0DB82DAA" w14:textId="4623BAC7" w:rsidR="00D767B4" w:rsidRPr="000D0868" w:rsidRDefault="00D767B4" w:rsidP="00B242EA">
      <w:pPr>
        <w:ind w:leftChars="150" w:left="344" w:firstLineChars="100" w:firstLine="230"/>
        <w:rPr>
          <w:rFonts w:ascii="ＭＳ 明朝" w:eastAsia="ＭＳ 明朝" w:hAnsi="ＭＳ 明朝"/>
          <w:szCs w:val="21"/>
        </w:rPr>
      </w:pPr>
      <w:r w:rsidRPr="000D0868">
        <w:rPr>
          <w:rFonts w:ascii="ＭＳ 明朝" w:eastAsia="ＭＳ 明朝" w:hAnsi="ＭＳ 明朝" w:hint="eastAsia"/>
          <w:szCs w:val="21"/>
        </w:rPr>
        <w:t>個別市場から供給を受ける一般消費者の数が多ければ多いほど、その利益を保護する必要性は大きいから、これはイに照らして不合理なことである。</w:t>
      </w:r>
    </w:p>
    <w:p w14:paraId="27120F18" w14:textId="53CA9D16" w:rsidR="00093C61" w:rsidRDefault="000C648C" w:rsidP="005F7DA7">
      <w:pPr>
        <w:ind w:firstLineChars="100" w:firstLine="240"/>
        <w:rPr>
          <w:rFonts w:ascii="ＭＳ 明朝" w:eastAsia="ＭＳ 明朝" w:hAnsi="ＭＳ 明朝"/>
          <w:sz w:val="22"/>
        </w:rPr>
      </w:pPr>
      <w:r>
        <w:rPr>
          <w:rFonts w:ascii="ＭＳ 明朝" w:eastAsia="ＭＳ 明朝" w:hAnsi="ＭＳ 明朝" w:hint="eastAsia"/>
          <w:sz w:val="22"/>
        </w:rPr>
        <w:t>以上の</w:t>
      </w:r>
      <w:r w:rsidR="00D767B4">
        <w:rPr>
          <w:rFonts w:ascii="ＭＳ 明朝" w:eastAsia="ＭＳ 明朝" w:hAnsi="ＭＳ 明朝" w:hint="eastAsia"/>
          <w:sz w:val="22"/>
        </w:rPr>
        <w:t>ア</w:t>
      </w:r>
      <w:r>
        <w:rPr>
          <w:rFonts w:ascii="ＭＳ 明朝" w:eastAsia="ＭＳ 明朝" w:hAnsi="ＭＳ 明朝" w:hint="eastAsia"/>
          <w:sz w:val="22"/>
        </w:rPr>
        <w:t>～</w:t>
      </w:r>
      <w:r w:rsidR="00D767B4">
        <w:rPr>
          <w:rFonts w:ascii="ＭＳ 明朝" w:eastAsia="ＭＳ 明朝" w:hAnsi="ＭＳ 明朝" w:hint="eastAsia"/>
          <w:sz w:val="22"/>
        </w:rPr>
        <w:t>ウ</w:t>
      </w:r>
      <w:r w:rsidR="005F7DA7">
        <w:rPr>
          <w:rFonts w:ascii="ＭＳ 明朝" w:eastAsia="ＭＳ 明朝" w:hAnsi="ＭＳ 明朝" w:hint="eastAsia"/>
          <w:sz w:val="22"/>
        </w:rPr>
        <w:t>の結果</w:t>
      </w:r>
      <w:r>
        <w:rPr>
          <w:rFonts w:ascii="ＭＳ 明朝" w:eastAsia="ＭＳ 明朝" w:hAnsi="ＭＳ 明朝" w:hint="eastAsia"/>
          <w:sz w:val="22"/>
        </w:rPr>
        <w:t>は、「関連事業者及び一般消費者の利益」を保護する規定（第14条）</w:t>
      </w:r>
      <w:r w:rsidR="005F7DA7">
        <w:rPr>
          <w:rFonts w:ascii="ＭＳ 明朝" w:eastAsia="ＭＳ 明朝" w:hAnsi="ＭＳ 明朝" w:hint="eastAsia"/>
          <w:sz w:val="22"/>
        </w:rPr>
        <w:t>が骨抜きにされることを意味し、第14条を</w:t>
      </w:r>
      <w:r>
        <w:rPr>
          <w:rFonts w:ascii="ＭＳ 明朝" w:eastAsia="ＭＳ 明朝" w:hAnsi="ＭＳ 明朝" w:hint="eastAsia"/>
          <w:sz w:val="22"/>
        </w:rPr>
        <w:t>設けている卸売市場法の</w:t>
      </w:r>
      <w:r w:rsidR="00093C61">
        <w:rPr>
          <w:rFonts w:ascii="ＭＳ 明朝" w:eastAsia="ＭＳ 明朝" w:hAnsi="ＭＳ 明朝" w:hint="eastAsia"/>
          <w:sz w:val="22"/>
        </w:rPr>
        <w:t>立法</w:t>
      </w:r>
      <w:r>
        <w:rPr>
          <w:rFonts w:ascii="ＭＳ 明朝" w:eastAsia="ＭＳ 明朝" w:hAnsi="ＭＳ 明朝" w:hint="eastAsia"/>
          <w:sz w:val="22"/>
        </w:rPr>
        <w:t>趣旨に明らかに反</w:t>
      </w:r>
      <w:r w:rsidR="00093C61">
        <w:rPr>
          <w:rFonts w:ascii="ＭＳ 明朝" w:eastAsia="ＭＳ 明朝" w:hAnsi="ＭＳ 明朝" w:hint="eastAsia"/>
          <w:sz w:val="22"/>
        </w:rPr>
        <w:t>する。</w:t>
      </w:r>
      <w:r>
        <w:rPr>
          <w:rFonts w:ascii="ＭＳ 明朝" w:eastAsia="ＭＳ 明朝" w:hAnsi="ＭＳ 明朝" w:hint="eastAsia"/>
          <w:sz w:val="22"/>
        </w:rPr>
        <w:t>ということは、</w:t>
      </w:r>
      <w:r w:rsidR="005F7DA7">
        <w:rPr>
          <w:rFonts w:ascii="ＭＳ 明朝" w:eastAsia="ＭＳ 明朝" w:hAnsi="ＭＳ 明朝" w:hint="eastAsia"/>
          <w:sz w:val="22"/>
        </w:rPr>
        <w:t>ア</w:t>
      </w:r>
      <w:r>
        <w:rPr>
          <w:rFonts w:ascii="ＭＳ 明朝" w:eastAsia="ＭＳ 明朝" w:hAnsi="ＭＳ 明朝" w:hint="eastAsia"/>
          <w:sz w:val="22"/>
        </w:rPr>
        <w:t>～</w:t>
      </w:r>
      <w:r w:rsidR="005F7DA7">
        <w:rPr>
          <w:rFonts w:ascii="ＭＳ 明朝" w:eastAsia="ＭＳ 明朝" w:hAnsi="ＭＳ 明朝" w:hint="eastAsia"/>
          <w:sz w:val="22"/>
        </w:rPr>
        <w:t>ウ</w:t>
      </w:r>
      <w:r>
        <w:rPr>
          <w:rFonts w:ascii="ＭＳ 明朝" w:eastAsia="ＭＳ 明朝" w:hAnsi="ＭＳ 明朝" w:hint="eastAsia"/>
          <w:sz w:val="22"/>
        </w:rPr>
        <w:t>の結果を招く原因である</w:t>
      </w:r>
      <w:r w:rsidR="00093C61" w:rsidRPr="00093C61">
        <w:rPr>
          <w:rFonts w:ascii="ＭＳ 明朝" w:eastAsia="ＭＳ 明朝" w:hAnsi="ＭＳ 明朝" w:hint="eastAsia"/>
          <w:sz w:val="22"/>
        </w:rPr>
        <w:t>「複数の</w:t>
      </w:r>
      <w:r w:rsidR="009D7B25" w:rsidRPr="00253978">
        <w:rPr>
          <w:rFonts w:ascii="ＭＳ 明朝" w:eastAsia="ＭＳ 明朝" w:hAnsi="ＭＳ 明朝" w:hint="eastAsia"/>
          <w:sz w:val="22"/>
          <w:em w:val="dot"/>
        </w:rPr>
        <w:t>個別市場</w:t>
      </w:r>
      <w:r w:rsidR="00093C61" w:rsidRPr="00093C61">
        <w:rPr>
          <w:rFonts w:ascii="ＭＳ 明朝" w:eastAsia="ＭＳ 明朝" w:hAnsi="ＭＳ 明朝" w:hint="eastAsia"/>
          <w:sz w:val="22"/>
        </w:rPr>
        <w:t>全体で一つの中央卸売市場</w:t>
      </w:r>
      <w:r w:rsidR="00093C61">
        <w:rPr>
          <w:rFonts w:ascii="ＭＳ 明朝" w:eastAsia="ＭＳ 明朝" w:hAnsi="ＭＳ 明朝" w:hint="eastAsia"/>
          <w:sz w:val="22"/>
        </w:rPr>
        <w:t>」</w:t>
      </w:r>
      <w:r>
        <w:rPr>
          <w:rFonts w:ascii="ＭＳ 明朝" w:eastAsia="ＭＳ 明朝" w:hAnsi="ＭＳ 明朝" w:hint="eastAsia"/>
          <w:sz w:val="22"/>
        </w:rPr>
        <w:t>との見解が、そもそも卸売市場法に反することを意味している。</w:t>
      </w:r>
    </w:p>
    <w:p w14:paraId="46856231" w14:textId="56C48BEE" w:rsidR="001D2BE3" w:rsidRPr="00093C61" w:rsidRDefault="001D2BE3" w:rsidP="001D2BE3">
      <w:pPr>
        <w:rPr>
          <w:rFonts w:ascii="ＭＳ 明朝" w:eastAsia="ＭＳ 明朝" w:hAnsi="ＭＳ 明朝"/>
          <w:sz w:val="22"/>
        </w:rPr>
      </w:pPr>
      <w:r>
        <w:rPr>
          <w:rFonts w:ascii="ＭＳ 明朝" w:eastAsia="ＭＳ 明朝" w:hAnsi="ＭＳ 明朝" w:hint="eastAsia"/>
          <w:sz w:val="22"/>
        </w:rPr>
        <w:t xml:space="preserve">　では、なぜ、</w:t>
      </w:r>
      <w:r w:rsidR="000D0868">
        <w:rPr>
          <w:rFonts w:ascii="ＭＳ 明朝" w:eastAsia="ＭＳ 明朝" w:hAnsi="ＭＳ 明朝" w:hint="eastAsia"/>
          <w:sz w:val="22"/>
        </w:rPr>
        <w:t>東京都は</w:t>
      </w:r>
      <w:r>
        <w:rPr>
          <w:rFonts w:ascii="ＭＳ 明朝" w:eastAsia="ＭＳ 明朝" w:hAnsi="ＭＳ 明朝" w:hint="eastAsia"/>
          <w:sz w:val="22"/>
        </w:rPr>
        <w:t>卸売市場法に反する見解を掲げてまで築地市場の廃止をめざしたのであろうか？</w:t>
      </w:r>
    </w:p>
    <w:p w14:paraId="34ABE736" w14:textId="359D7322" w:rsidR="005F7DA7" w:rsidRDefault="00357B2C" w:rsidP="00357B2C">
      <w:pPr>
        <w:rPr>
          <w:rFonts w:ascii="ＭＳ 明朝" w:eastAsia="ＭＳ 明朝" w:hAnsi="ＭＳ 明朝"/>
          <w:sz w:val="22"/>
        </w:rPr>
      </w:pPr>
      <w:r>
        <w:rPr>
          <w:rFonts w:ascii="ＭＳ 明朝" w:eastAsia="ＭＳ 明朝" w:hAnsi="ＭＳ 明朝" w:hint="eastAsia"/>
          <w:sz w:val="22"/>
        </w:rPr>
        <w:t xml:space="preserve">　その理由は、</w:t>
      </w:r>
      <w:r w:rsidR="005F7DA7">
        <w:rPr>
          <w:rFonts w:ascii="ＭＳ 明朝" w:eastAsia="ＭＳ 明朝" w:hAnsi="ＭＳ 明朝" w:hint="eastAsia"/>
          <w:sz w:val="22"/>
        </w:rPr>
        <w:t>日本最大、世界でも有数の市場である築地市場を</w:t>
      </w:r>
      <w:r w:rsidR="005F7DA7" w:rsidRPr="007422B7">
        <w:rPr>
          <w:rFonts w:ascii="ＭＳ 明朝" w:eastAsia="ＭＳ 明朝" w:hAnsi="ＭＳ 明朝" w:hint="eastAsia"/>
          <w:sz w:val="22"/>
        </w:rPr>
        <w:t>「一般消費者及び関連事業者の利益が害される」ことなく廃止することは</w:t>
      </w:r>
      <w:r w:rsidR="005F7DA7">
        <w:rPr>
          <w:rFonts w:ascii="ＭＳ 明朝" w:eastAsia="ＭＳ 明朝" w:hAnsi="ＭＳ 明朝" w:hint="eastAsia"/>
          <w:sz w:val="22"/>
        </w:rPr>
        <w:t>不可能だから、と</w:t>
      </w:r>
      <w:r w:rsidR="001D2BE3">
        <w:rPr>
          <w:rFonts w:ascii="ＭＳ 明朝" w:eastAsia="ＭＳ 明朝" w:hAnsi="ＭＳ 明朝" w:hint="eastAsia"/>
          <w:sz w:val="22"/>
        </w:rPr>
        <w:t>みるほかはない</w:t>
      </w:r>
      <w:r w:rsidR="005F7DA7">
        <w:rPr>
          <w:rFonts w:ascii="ＭＳ 明朝" w:eastAsia="ＭＳ 明朝" w:hAnsi="ＭＳ 明朝" w:hint="eastAsia"/>
          <w:sz w:val="22"/>
        </w:rPr>
        <w:t>。</w:t>
      </w:r>
      <w:r w:rsidR="001D2BE3">
        <w:rPr>
          <w:rFonts w:ascii="ＭＳ 明朝" w:eastAsia="ＭＳ 明朝" w:hAnsi="ＭＳ 明朝" w:hint="eastAsia"/>
          <w:sz w:val="22"/>
        </w:rPr>
        <w:t>卸売市場法第14条を適用すれば、築地市場を廃止するのは不可能なため、第11</w:t>
      </w:r>
      <w:r w:rsidR="001D2BE3" w:rsidRPr="00A95FBD">
        <w:rPr>
          <w:rFonts w:ascii="ＭＳ 明朝" w:eastAsia="ＭＳ 明朝" w:hAnsi="ＭＳ 明朝" w:hint="eastAsia"/>
          <w:sz w:val="22"/>
        </w:rPr>
        <w:t>条「</w:t>
      </w:r>
      <w:r w:rsidR="00B242EA" w:rsidRPr="00A95FBD">
        <w:rPr>
          <w:rFonts w:ascii="ＭＳ 明朝" w:eastAsia="ＭＳ 明朝" w:hAnsi="ＭＳ 明朝" w:hint="eastAsia"/>
          <w:sz w:val="22"/>
        </w:rPr>
        <w:t>『中央卸売市場の位置及び面積』</w:t>
      </w:r>
      <w:r w:rsidR="001D2BE3">
        <w:rPr>
          <w:rFonts w:ascii="ＭＳ 明朝" w:eastAsia="ＭＳ 明朝" w:hAnsi="ＭＳ 明朝" w:hint="eastAsia"/>
          <w:sz w:val="22"/>
        </w:rPr>
        <w:t>の変更」を使って第14条適用を回避したということである</w:t>
      </w:r>
      <w:r>
        <w:rPr>
          <w:rFonts w:ascii="ＭＳ 明朝" w:eastAsia="ＭＳ 明朝" w:hAnsi="ＭＳ 明朝" w:hint="eastAsia"/>
          <w:sz w:val="22"/>
        </w:rPr>
        <w:t>。</w:t>
      </w:r>
    </w:p>
    <w:p w14:paraId="5462A713" w14:textId="77777777" w:rsidR="001D2BE3" w:rsidRPr="00B242EA" w:rsidRDefault="001D2BE3" w:rsidP="000C648C">
      <w:pPr>
        <w:rPr>
          <w:rFonts w:ascii="ＭＳ 明朝" w:eastAsia="ＭＳ 明朝" w:hAnsi="ＭＳ 明朝"/>
          <w:sz w:val="22"/>
        </w:rPr>
      </w:pPr>
    </w:p>
    <w:p w14:paraId="1877A879" w14:textId="7A990D7B" w:rsidR="00040279" w:rsidRDefault="00BF0A48" w:rsidP="000C648C">
      <w:pPr>
        <w:rPr>
          <w:rFonts w:ascii="ＭＳ 明朝" w:eastAsia="ＭＳ 明朝" w:hAnsi="ＭＳ 明朝"/>
          <w:b/>
          <w:bCs/>
          <w:sz w:val="22"/>
        </w:rPr>
      </w:pPr>
      <w:r w:rsidRPr="00BF0A48">
        <w:rPr>
          <w:rFonts w:ascii="ＭＳ 明朝" w:eastAsia="ＭＳ 明朝" w:hAnsi="ＭＳ 明朝" w:hint="eastAsia"/>
          <w:b/>
          <w:bCs/>
          <w:sz w:val="22"/>
        </w:rPr>
        <w:t>３</w:t>
      </w:r>
      <w:r w:rsidR="009A6C56" w:rsidRPr="00BF0A48">
        <w:rPr>
          <w:rFonts w:ascii="ＭＳ 明朝" w:eastAsia="ＭＳ 明朝" w:hAnsi="ＭＳ 明朝" w:hint="eastAsia"/>
          <w:b/>
          <w:bCs/>
          <w:sz w:val="22"/>
        </w:rPr>
        <w:t>．</w:t>
      </w:r>
      <w:r w:rsidR="00E26A72">
        <w:rPr>
          <w:rFonts w:ascii="ＭＳ 明朝" w:eastAsia="ＭＳ 明朝" w:hAnsi="ＭＳ 明朝" w:hint="eastAsia"/>
          <w:b/>
          <w:bCs/>
          <w:sz w:val="22"/>
        </w:rPr>
        <w:t>平成</w:t>
      </w:r>
      <w:r w:rsidR="00B422F5">
        <w:rPr>
          <w:rFonts w:ascii="ＭＳ 明朝" w:eastAsia="ＭＳ 明朝" w:hAnsi="ＭＳ 明朝"/>
          <w:b/>
          <w:bCs/>
          <w:sz w:val="22"/>
        </w:rPr>
        <w:t>1</w:t>
      </w:r>
      <w:r w:rsidR="00E26A72">
        <w:rPr>
          <w:rFonts w:ascii="ＭＳ 明朝" w:eastAsia="ＭＳ 明朝" w:hAnsi="ＭＳ 明朝" w:hint="eastAsia"/>
          <w:b/>
          <w:bCs/>
          <w:sz w:val="22"/>
        </w:rPr>
        <w:t>9年11月27日</w:t>
      </w:r>
      <w:r w:rsidR="009A6C56" w:rsidRPr="00BF0A48">
        <w:rPr>
          <w:rFonts w:ascii="ＭＳ 明朝" w:eastAsia="ＭＳ 明朝" w:hAnsi="ＭＳ 明朝" w:hint="eastAsia"/>
          <w:b/>
          <w:bCs/>
          <w:sz w:val="22"/>
        </w:rPr>
        <w:t>政府答弁書</w:t>
      </w:r>
      <w:r w:rsidR="00473550">
        <w:rPr>
          <w:rFonts w:ascii="ＭＳ 明朝" w:eastAsia="ＭＳ 明朝" w:hAnsi="ＭＳ 明朝" w:hint="eastAsia"/>
          <w:b/>
          <w:bCs/>
          <w:sz w:val="22"/>
        </w:rPr>
        <w:t>を書証として出すのは的外れ</w:t>
      </w:r>
    </w:p>
    <w:p w14:paraId="6DBA7864" w14:textId="2870A887" w:rsidR="00BF0A48" w:rsidRPr="00BF0A48" w:rsidRDefault="00BF0A48" w:rsidP="000C648C">
      <w:pPr>
        <w:rPr>
          <w:rFonts w:ascii="ＭＳ 明朝" w:eastAsia="ＭＳ 明朝" w:hAnsi="ＭＳ 明朝"/>
          <w:sz w:val="22"/>
        </w:rPr>
      </w:pPr>
      <w:r w:rsidRPr="00BF0A48">
        <w:rPr>
          <w:rFonts w:ascii="ＭＳ 明朝" w:eastAsia="ＭＳ 明朝" w:hAnsi="ＭＳ 明朝" w:hint="eastAsia"/>
          <w:sz w:val="22"/>
        </w:rPr>
        <w:t xml:space="preserve">　処分庁は、築地市場の移転に関し、卸売市場法第14条「廃止の認可」は必要でなく、第11条</w:t>
      </w:r>
      <w:r w:rsidRPr="00A95FBD">
        <w:rPr>
          <w:rFonts w:ascii="ＭＳ 明朝" w:eastAsia="ＭＳ 明朝" w:hAnsi="ＭＳ 明朝" w:hint="eastAsia"/>
          <w:sz w:val="22"/>
        </w:rPr>
        <w:t>「</w:t>
      </w:r>
      <w:r w:rsidR="00B242EA" w:rsidRPr="00A95FBD">
        <w:rPr>
          <w:rFonts w:ascii="ＭＳ 明朝" w:eastAsia="ＭＳ 明朝" w:hAnsi="ＭＳ 明朝" w:hint="eastAsia"/>
          <w:sz w:val="22"/>
        </w:rPr>
        <w:t>『中央卸売市場の位置及び面積』</w:t>
      </w:r>
      <w:r w:rsidRPr="00A95FBD">
        <w:rPr>
          <w:rFonts w:ascii="ＭＳ 明朝" w:eastAsia="ＭＳ 明朝" w:hAnsi="ＭＳ 明朝" w:hint="eastAsia"/>
          <w:sz w:val="22"/>
        </w:rPr>
        <w:t>の変更」</w:t>
      </w:r>
      <w:r w:rsidRPr="00BF0A48">
        <w:rPr>
          <w:rFonts w:ascii="ＭＳ 明朝" w:eastAsia="ＭＳ 明朝" w:hAnsi="ＭＳ 明朝" w:hint="eastAsia"/>
          <w:sz w:val="22"/>
        </w:rPr>
        <w:t>ですむ</w:t>
      </w:r>
      <w:r w:rsidR="00473550">
        <w:rPr>
          <w:rFonts w:ascii="ＭＳ 明朝" w:eastAsia="ＭＳ 明朝" w:hAnsi="ＭＳ 明朝" w:hint="eastAsia"/>
          <w:sz w:val="22"/>
        </w:rPr>
        <w:t>との主張</w:t>
      </w:r>
      <w:r w:rsidRPr="00BF0A48">
        <w:rPr>
          <w:rFonts w:ascii="ＭＳ 明朝" w:eastAsia="ＭＳ 明朝" w:hAnsi="ＭＳ 明朝" w:hint="eastAsia"/>
          <w:sz w:val="22"/>
        </w:rPr>
        <w:t>を裏付けるものとして、</w:t>
      </w:r>
      <w:r w:rsidR="00473550">
        <w:rPr>
          <w:rFonts w:ascii="ＭＳ 明朝" w:eastAsia="ＭＳ 明朝" w:hAnsi="ＭＳ 明朝" w:hint="eastAsia"/>
          <w:sz w:val="22"/>
        </w:rPr>
        <w:t>平成19年11月27日</w:t>
      </w:r>
      <w:r w:rsidRPr="00BF0A48">
        <w:rPr>
          <w:rFonts w:ascii="ＭＳ 明朝" w:eastAsia="ＭＳ 明朝" w:hAnsi="ＭＳ 明朝" w:hint="eastAsia"/>
          <w:sz w:val="22"/>
        </w:rPr>
        <w:t>政府答弁書</w:t>
      </w:r>
      <w:r w:rsidR="00473550">
        <w:rPr>
          <w:rFonts w:ascii="ＭＳ 明朝" w:eastAsia="ＭＳ 明朝" w:hAnsi="ＭＳ 明朝" w:hint="eastAsia"/>
          <w:sz w:val="22"/>
        </w:rPr>
        <w:t>（内閣衆質</w:t>
      </w:r>
      <w:r w:rsidR="00A16E24">
        <w:rPr>
          <w:rFonts w:ascii="ＭＳ 明朝" w:eastAsia="ＭＳ 明朝" w:hAnsi="ＭＳ 明朝" w:hint="eastAsia"/>
          <w:sz w:val="22"/>
        </w:rPr>
        <w:t>1</w:t>
      </w:r>
      <w:r w:rsidR="00A16E24">
        <w:rPr>
          <w:rFonts w:ascii="ＭＳ 明朝" w:eastAsia="ＭＳ 明朝" w:hAnsi="ＭＳ 明朝"/>
          <w:sz w:val="22"/>
        </w:rPr>
        <w:t>68</w:t>
      </w:r>
      <w:r w:rsidR="00473550">
        <w:rPr>
          <w:rFonts w:ascii="ＭＳ 明朝" w:eastAsia="ＭＳ 明朝" w:hAnsi="ＭＳ 明朝" w:hint="eastAsia"/>
          <w:sz w:val="22"/>
        </w:rPr>
        <w:t>第</w:t>
      </w:r>
      <w:r w:rsidR="00A16E24">
        <w:rPr>
          <w:rFonts w:ascii="ＭＳ 明朝" w:eastAsia="ＭＳ 明朝" w:hAnsi="ＭＳ 明朝" w:hint="eastAsia"/>
          <w:sz w:val="22"/>
        </w:rPr>
        <w:t>2</w:t>
      </w:r>
      <w:r w:rsidR="00A16E24">
        <w:rPr>
          <w:rFonts w:ascii="ＭＳ 明朝" w:eastAsia="ＭＳ 明朝" w:hAnsi="ＭＳ 明朝"/>
          <w:sz w:val="22"/>
        </w:rPr>
        <w:t>40</w:t>
      </w:r>
      <w:r w:rsidR="00473550">
        <w:rPr>
          <w:rFonts w:ascii="ＭＳ 明朝" w:eastAsia="ＭＳ 明朝" w:hAnsi="ＭＳ 明朝" w:hint="eastAsia"/>
          <w:sz w:val="22"/>
        </w:rPr>
        <w:t>号）</w:t>
      </w:r>
      <w:r w:rsidRPr="00BF0A48">
        <w:rPr>
          <w:rFonts w:ascii="ＭＳ 明朝" w:eastAsia="ＭＳ 明朝" w:hAnsi="ＭＳ 明朝" w:hint="eastAsia"/>
          <w:sz w:val="22"/>
        </w:rPr>
        <w:t>を書証として提出している。</w:t>
      </w:r>
    </w:p>
    <w:p w14:paraId="4D06F068" w14:textId="1B5A92C4" w:rsidR="00687A19" w:rsidRDefault="00BF0A48" w:rsidP="00687A19">
      <w:pPr>
        <w:rPr>
          <w:rFonts w:ascii="ＭＳ 明朝" w:eastAsia="ＭＳ 明朝" w:hAnsi="ＭＳ 明朝"/>
          <w:sz w:val="22"/>
        </w:rPr>
      </w:pPr>
      <w:r w:rsidRPr="00BF0A48">
        <w:rPr>
          <w:rFonts w:ascii="ＭＳ 明朝" w:eastAsia="ＭＳ 明朝" w:hAnsi="ＭＳ 明朝" w:hint="eastAsia"/>
          <w:sz w:val="22"/>
        </w:rPr>
        <w:t xml:space="preserve">　</w:t>
      </w:r>
      <w:r w:rsidR="00C4075D">
        <w:rPr>
          <w:rFonts w:ascii="ＭＳ 明朝" w:eastAsia="ＭＳ 明朝" w:hAnsi="ＭＳ 明朝" w:hint="eastAsia"/>
          <w:sz w:val="22"/>
        </w:rPr>
        <w:t>同</w:t>
      </w:r>
      <w:r w:rsidR="00C4075D" w:rsidRPr="00BF0A48">
        <w:rPr>
          <w:rFonts w:ascii="ＭＳ 明朝" w:eastAsia="ＭＳ 明朝" w:hAnsi="ＭＳ 明朝" w:hint="eastAsia"/>
          <w:sz w:val="22"/>
        </w:rPr>
        <w:t>政府答弁書</w:t>
      </w:r>
      <w:r w:rsidR="00C4075D">
        <w:rPr>
          <w:rFonts w:ascii="ＭＳ 明朝" w:eastAsia="ＭＳ 明朝" w:hAnsi="ＭＳ 明朝" w:hint="eastAsia"/>
          <w:sz w:val="22"/>
        </w:rPr>
        <w:t>中の「廃止の認可」に関する肝腎の「三の２について」の部分</w:t>
      </w:r>
      <w:r w:rsidRPr="00BF0A48">
        <w:rPr>
          <w:rFonts w:ascii="ＭＳ 明朝" w:eastAsia="ＭＳ 明朝" w:hAnsi="ＭＳ 明朝" w:hint="eastAsia"/>
          <w:sz w:val="22"/>
        </w:rPr>
        <w:t>は</w:t>
      </w:r>
      <w:r w:rsidR="00C4075D">
        <w:rPr>
          <w:rFonts w:ascii="ＭＳ 明朝" w:eastAsia="ＭＳ 明朝" w:hAnsi="ＭＳ 明朝" w:hint="eastAsia"/>
          <w:sz w:val="22"/>
        </w:rPr>
        <w:t>何故か黒塗りにされているが、黒塗りを外して示せば次のとおりである</w:t>
      </w:r>
      <w:r w:rsidRPr="00BF0A48">
        <w:rPr>
          <w:rFonts w:ascii="ＭＳ 明朝" w:eastAsia="ＭＳ 明朝" w:hAnsi="ＭＳ 明朝" w:hint="eastAsia"/>
          <w:sz w:val="22"/>
        </w:rPr>
        <w:t>。</w:t>
      </w:r>
    </w:p>
    <w:p w14:paraId="7CBD2E0F" w14:textId="77777777" w:rsidR="00EF6408" w:rsidRDefault="00EF6408" w:rsidP="00687A19">
      <w:pPr>
        <w:rPr>
          <w:rFonts w:ascii="ＭＳ 明朝" w:eastAsia="ＭＳ 明朝" w:hAnsi="ＭＳ 明朝"/>
          <w:b/>
          <w:bCs/>
          <w:sz w:val="22"/>
        </w:rPr>
      </w:pPr>
    </w:p>
    <w:p w14:paraId="7FA0EAF6" w14:textId="1E41955C" w:rsidR="00687A19" w:rsidRPr="00A16E24" w:rsidRDefault="00687A19" w:rsidP="00473550">
      <w:pPr>
        <w:ind w:firstLineChars="200" w:firstLine="439"/>
        <w:rPr>
          <w:rFonts w:ascii="ＭＳ ゴシック" w:eastAsia="ＭＳ ゴシック" w:hAnsi="ＭＳ ゴシック"/>
          <w:color w:val="4472C4" w:themeColor="accent1"/>
          <w:sz w:val="20"/>
          <w:szCs w:val="20"/>
        </w:rPr>
      </w:pPr>
      <w:r w:rsidRPr="00A16E24">
        <w:rPr>
          <w:rFonts w:ascii="ＭＳ ゴシック" w:eastAsia="ＭＳ ゴシック" w:hAnsi="ＭＳ ゴシック" w:hint="eastAsia"/>
          <w:color w:val="4472C4" w:themeColor="accent1"/>
          <w:sz w:val="20"/>
          <w:szCs w:val="20"/>
        </w:rPr>
        <w:t>三の２について</w:t>
      </w:r>
    </w:p>
    <w:p w14:paraId="43E85CE6" w14:textId="4599682F" w:rsidR="00687A19" w:rsidRPr="00A16E24" w:rsidRDefault="00687A19" w:rsidP="00473550">
      <w:pPr>
        <w:ind w:left="220" w:hangingChars="100" w:hanging="220"/>
        <w:rPr>
          <w:rFonts w:ascii="ＭＳ ゴシック" w:eastAsia="ＭＳ ゴシック" w:hAnsi="ＭＳ ゴシック"/>
          <w:color w:val="4472C4" w:themeColor="accent1"/>
          <w:sz w:val="20"/>
          <w:szCs w:val="20"/>
        </w:rPr>
      </w:pPr>
      <w:r w:rsidRPr="00A16E24">
        <w:rPr>
          <w:rFonts w:ascii="ＭＳ ゴシック" w:eastAsia="ＭＳ ゴシック" w:hAnsi="ＭＳ ゴシック" w:hint="eastAsia"/>
          <w:color w:val="4472C4" w:themeColor="accent1"/>
          <w:sz w:val="20"/>
          <w:szCs w:val="20"/>
        </w:rPr>
        <w:t xml:space="preserve">　</w:t>
      </w:r>
      <w:r w:rsidR="00473550" w:rsidRPr="00A16E24">
        <w:rPr>
          <w:rFonts w:ascii="ＭＳ ゴシック" w:eastAsia="ＭＳ ゴシック" w:hAnsi="ＭＳ ゴシック" w:hint="eastAsia"/>
          <w:color w:val="4472C4" w:themeColor="accent1"/>
          <w:sz w:val="20"/>
          <w:szCs w:val="20"/>
        </w:rPr>
        <w:t xml:space="preserve">　</w:t>
      </w:r>
      <w:r w:rsidRPr="00A16E24">
        <w:rPr>
          <w:rFonts w:ascii="ＭＳ ゴシック" w:eastAsia="ＭＳ ゴシック" w:hAnsi="ＭＳ ゴシック" w:hint="eastAsia"/>
          <w:color w:val="4472C4" w:themeColor="accent1"/>
          <w:sz w:val="20"/>
          <w:szCs w:val="20"/>
        </w:rPr>
        <w:t>築地市場の移転については、中央卸売市場の位置を変更するものであることから、卸売市場法第十一条第一項の規定に基づき、東京都の業務規程の変更について農林水産大臣の認可が必要となるが、中央卸売市場そのものが廃止されるものではないため、御指摘の同法第十四条第一項の規定に基づく中央卸売市場の廃止の認可は必要ない。</w:t>
      </w:r>
    </w:p>
    <w:p w14:paraId="5A080EC7" w14:textId="07978596" w:rsidR="00473550" w:rsidRDefault="00473550" w:rsidP="000C648C">
      <w:pPr>
        <w:rPr>
          <w:rFonts w:ascii="ＭＳ 明朝" w:eastAsia="ＭＳ 明朝" w:hAnsi="ＭＳ 明朝"/>
          <w:b/>
          <w:bCs/>
          <w:sz w:val="22"/>
        </w:rPr>
      </w:pPr>
    </w:p>
    <w:p w14:paraId="4629AC0D" w14:textId="21C3F181" w:rsidR="00BE1173" w:rsidRPr="00BE1173" w:rsidRDefault="00687A19" w:rsidP="000C648C">
      <w:pPr>
        <w:rPr>
          <w:rFonts w:ascii="ＭＳ 明朝" w:eastAsia="ＭＳ 明朝" w:hAnsi="ＭＳ 明朝"/>
          <w:sz w:val="22"/>
        </w:rPr>
      </w:pPr>
      <w:r w:rsidRPr="00BE1173">
        <w:rPr>
          <w:rFonts w:ascii="ＭＳ 明朝" w:eastAsia="ＭＳ 明朝" w:hAnsi="ＭＳ 明朝" w:hint="eastAsia"/>
          <w:b/>
          <w:bCs/>
          <w:sz w:val="22"/>
        </w:rPr>
        <w:t xml:space="preserve">　</w:t>
      </w:r>
      <w:r w:rsidR="00473550" w:rsidRPr="00473550">
        <w:rPr>
          <w:rFonts w:ascii="ＭＳ 明朝" w:eastAsia="ＭＳ 明朝" w:hAnsi="ＭＳ 明朝" w:hint="eastAsia"/>
          <w:sz w:val="22"/>
        </w:rPr>
        <w:t>上掲</w:t>
      </w:r>
      <w:r w:rsidR="004E0065">
        <w:rPr>
          <w:rFonts w:ascii="ＭＳ 明朝" w:eastAsia="ＭＳ 明朝" w:hAnsi="ＭＳ 明朝" w:hint="eastAsia"/>
          <w:sz w:val="22"/>
        </w:rPr>
        <w:t>政府</w:t>
      </w:r>
      <w:r w:rsidR="00473550" w:rsidRPr="00473550">
        <w:rPr>
          <w:rFonts w:ascii="ＭＳ 明朝" w:eastAsia="ＭＳ 明朝" w:hAnsi="ＭＳ 明朝" w:hint="eastAsia"/>
          <w:sz w:val="22"/>
        </w:rPr>
        <w:t>答弁書の</w:t>
      </w:r>
      <w:r w:rsidR="00C4075D">
        <w:rPr>
          <w:rFonts w:ascii="ＭＳ 明朝" w:eastAsia="ＭＳ 明朝" w:hAnsi="ＭＳ 明朝" w:hint="eastAsia"/>
          <w:sz w:val="22"/>
        </w:rPr>
        <w:t>１</w:t>
      </w:r>
      <w:r w:rsidRPr="00BE1173">
        <w:rPr>
          <w:rFonts w:ascii="ＭＳ 明朝" w:eastAsia="ＭＳ 明朝" w:hAnsi="ＭＳ 明朝" w:hint="eastAsia"/>
          <w:sz w:val="22"/>
        </w:rPr>
        <w:t>行目「</w:t>
      </w:r>
      <w:r w:rsidRPr="00687A19">
        <w:rPr>
          <w:rFonts w:ascii="ＭＳ 明朝" w:eastAsia="ＭＳ 明朝" w:hAnsi="ＭＳ 明朝" w:hint="eastAsia"/>
          <w:sz w:val="22"/>
        </w:rPr>
        <w:t>築地市場の移転については、中央卸売市場の位置を変更するものであることから</w:t>
      </w:r>
      <w:r w:rsidR="00BE1173" w:rsidRPr="00BE1173">
        <w:rPr>
          <w:rFonts w:ascii="ＭＳ 明朝" w:eastAsia="ＭＳ 明朝" w:hAnsi="ＭＳ 明朝" w:hint="eastAsia"/>
          <w:sz w:val="22"/>
        </w:rPr>
        <w:t>」</w:t>
      </w:r>
      <w:r w:rsidR="00473550">
        <w:rPr>
          <w:rFonts w:ascii="ＭＳ 明朝" w:eastAsia="ＭＳ 明朝" w:hAnsi="ＭＳ 明朝" w:hint="eastAsia"/>
          <w:sz w:val="22"/>
        </w:rPr>
        <w:t>の</w:t>
      </w:r>
      <w:r w:rsidR="00BE1173" w:rsidRPr="00BE1173">
        <w:rPr>
          <w:rFonts w:ascii="ＭＳ 明朝" w:eastAsia="ＭＳ 明朝" w:hAnsi="ＭＳ 明朝" w:hint="eastAsia"/>
          <w:sz w:val="22"/>
        </w:rPr>
        <w:t>中の「中央卸売市場」は明らかに</w:t>
      </w:r>
      <w:r w:rsidR="009D7B25" w:rsidRPr="00253978">
        <w:rPr>
          <w:rFonts w:ascii="ＭＳ 明朝" w:eastAsia="ＭＳ 明朝" w:hAnsi="ＭＳ 明朝" w:hint="eastAsia"/>
          <w:sz w:val="22"/>
          <w:em w:val="dot"/>
        </w:rPr>
        <w:t>個別市場</w:t>
      </w:r>
      <w:r w:rsidR="003F6013">
        <w:rPr>
          <w:rFonts w:ascii="ＭＳ 明朝" w:eastAsia="ＭＳ 明朝" w:hAnsi="ＭＳ 明朝" w:hint="eastAsia"/>
          <w:sz w:val="22"/>
        </w:rPr>
        <w:t>（東京都</w:t>
      </w:r>
      <w:r w:rsidR="00BE1173" w:rsidRPr="00BE1173">
        <w:rPr>
          <w:rFonts w:ascii="ＭＳ 明朝" w:eastAsia="ＭＳ 明朝" w:hAnsi="ＭＳ 明朝" w:hint="eastAsia"/>
          <w:sz w:val="22"/>
        </w:rPr>
        <w:t>中央卸売市場築地市場</w:t>
      </w:r>
      <w:r w:rsidR="003F6013">
        <w:rPr>
          <w:rFonts w:ascii="ＭＳ 明朝" w:eastAsia="ＭＳ 明朝" w:hAnsi="ＭＳ 明朝" w:hint="eastAsia"/>
          <w:sz w:val="22"/>
        </w:rPr>
        <w:t>）</w:t>
      </w:r>
      <w:r w:rsidR="00BE1173" w:rsidRPr="00BE1173">
        <w:rPr>
          <w:rFonts w:ascii="ＭＳ 明朝" w:eastAsia="ＭＳ 明朝" w:hAnsi="ＭＳ 明朝" w:hint="eastAsia"/>
          <w:sz w:val="22"/>
        </w:rPr>
        <w:t>を意味している。したがって、３行目の「中央卸売市場」もまた</w:t>
      </w:r>
      <w:r w:rsidR="003F6013" w:rsidRPr="003F6013">
        <w:rPr>
          <w:rFonts w:ascii="ＭＳ 明朝" w:eastAsia="ＭＳ 明朝" w:hAnsi="ＭＳ 明朝" w:hint="eastAsia"/>
          <w:sz w:val="22"/>
          <w:em w:val="dot"/>
        </w:rPr>
        <w:t>個別市場</w:t>
      </w:r>
      <w:r w:rsidR="003F6013">
        <w:rPr>
          <w:rFonts w:ascii="ＭＳ 明朝" w:eastAsia="ＭＳ 明朝" w:hAnsi="ＭＳ 明朝" w:hint="eastAsia"/>
          <w:sz w:val="22"/>
        </w:rPr>
        <w:t>（東京都</w:t>
      </w:r>
      <w:r w:rsidR="00BE1173" w:rsidRPr="00BE1173">
        <w:rPr>
          <w:rFonts w:ascii="ＭＳ 明朝" w:eastAsia="ＭＳ 明朝" w:hAnsi="ＭＳ 明朝" w:hint="eastAsia"/>
          <w:sz w:val="22"/>
        </w:rPr>
        <w:t>中央卸売市場築地市場</w:t>
      </w:r>
      <w:r w:rsidR="003F6013">
        <w:rPr>
          <w:rFonts w:ascii="ＭＳ 明朝" w:eastAsia="ＭＳ 明朝" w:hAnsi="ＭＳ 明朝" w:hint="eastAsia"/>
          <w:sz w:val="22"/>
        </w:rPr>
        <w:t>）</w:t>
      </w:r>
      <w:r w:rsidR="00BE1173" w:rsidRPr="00BE1173">
        <w:rPr>
          <w:rFonts w:ascii="ＭＳ 明朝" w:eastAsia="ＭＳ 明朝" w:hAnsi="ＭＳ 明朝" w:hint="eastAsia"/>
          <w:sz w:val="22"/>
        </w:rPr>
        <w:t>を意味するはずである。</w:t>
      </w:r>
    </w:p>
    <w:p w14:paraId="6A0ABE05" w14:textId="0CBA1F75" w:rsidR="00BE1173" w:rsidRPr="00BE1173" w:rsidRDefault="00BE1173" w:rsidP="000C648C">
      <w:pPr>
        <w:rPr>
          <w:rFonts w:ascii="ＭＳ 明朝" w:eastAsia="ＭＳ 明朝" w:hAnsi="ＭＳ 明朝"/>
          <w:sz w:val="22"/>
        </w:rPr>
      </w:pPr>
      <w:r w:rsidRPr="00BE1173">
        <w:rPr>
          <w:rFonts w:ascii="ＭＳ 明朝" w:eastAsia="ＭＳ 明朝" w:hAnsi="ＭＳ 明朝" w:hint="eastAsia"/>
          <w:sz w:val="22"/>
        </w:rPr>
        <w:t xml:space="preserve">　</w:t>
      </w:r>
      <w:r w:rsidR="004E0065">
        <w:rPr>
          <w:rFonts w:ascii="ＭＳ 明朝" w:eastAsia="ＭＳ 明朝" w:hAnsi="ＭＳ 明朝" w:hint="eastAsia"/>
          <w:sz w:val="22"/>
        </w:rPr>
        <w:t>上掲政府答弁書が出された平成19年</w:t>
      </w:r>
      <w:r w:rsidRPr="00BE1173">
        <w:rPr>
          <w:rFonts w:ascii="ＭＳ 明朝" w:eastAsia="ＭＳ 明朝" w:hAnsi="ＭＳ 明朝" w:hint="eastAsia"/>
          <w:sz w:val="22"/>
        </w:rPr>
        <w:t>当時は、築地市場の移転</w:t>
      </w:r>
      <w:r w:rsidR="004E0065">
        <w:rPr>
          <w:rFonts w:ascii="ＭＳ 明朝" w:eastAsia="ＭＳ 明朝" w:hAnsi="ＭＳ 明朝" w:hint="eastAsia"/>
          <w:sz w:val="22"/>
        </w:rPr>
        <w:t>計画の内容が全く不透明で</w:t>
      </w:r>
      <w:r w:rsidRPr="00BE1173">
        <w:rPr>
          <w:rFonts w:ascii="ＭＳ 明朝" w:eastAsia="ＭＳ 明朝" w:hAnsi="ＭＳ 明朝" w:hint="eastAsia"/>
          <w:sz w:val="22"/>
        </w:rPr>
        <w:t>「</w:t>
      </w:r>
      <w:r w:rsidR="003F6013">
        <w:rPr>
          <w:rFonts w:ascii="ＭＳ 明朝" w:eastAsia="ＭＳ 明朝" w:hAnsi="ＭＳ 明朝" w:hint="eastAsia"/>
          <w:sz w:val="22"/>
        </w:rPr>
        <w:t>東京都</w:t>
      </w:r>
      <w:r w:rsidRPr="00BE1173">
        <w:rPr>
          <w:rFonts w:ascii="ＭＳ 明朝" w:eastAsia="ＭＳ 明朝" w:hAnsi="ＭＳ 明朝" w:hint="eastAsia"/>
          <w:sz w:val="22"/>
        </w:rPr>
        <w:t>中央卸売市場築地市場」の廃止</w:t>
      </w:r>
      <w:r w:rsidR="004E0065">
        <w:rPr>
          <w:rFonts w:ascii="ＭＳ 明朝" w:eastAsia="ＭＳ 明朝" w:hAnsi="ＭＳ 明朝" w:hint="eastAsia"/>
          <w:sz w:val="22"/>
        </w:rPr>
        <w:t>は</w:t>
      </w:r>
      <w:r w:rsidRPr="00BE1173">
        <w:rPr>
          <w:rFonts w:ascii="ＭＳ 明朝" w:eastAsia="ＭＳ 明朝" w:hAnsi="ＭＳ 明朝" w:hint="eastAsia"/>
          <w:sz w:val="22"/>
        </w:rPr>
        <w:t>想定されておらず、その位置の変更しか</w:t>
      </w:r>
      <w:r w:rsidRPr="00BE1173">
        <w:rPr>
          <w:rFonts w:ascii="ＭＳ 明朝" w:eastAsia="ＭＳ 明朝" w:hAnsi="ＭＳ 明朝" w:hint="eastAsia"/>
          <w:sz w:val="22"/>
        </w:rPr>
        <w:lastRenderedPageBreak/>
        <w:t>想定されていなかった</w:t>
      </w:r>
      <w:r w:rsidR="00473550">
        <w:rPr>
          <w:rFonts w:ascii="ＭＳ 明朝" w:eastAsia="ＭＳ 明朝" w:hAnsi="ＭＳ 明朝" w:hint="eastAsia"/>
          <w:sz w:val="22"/>
        </w:rPr>
        <w:t>ために</w:t>
      </w:r>
      <w:r w:rsidRPr="00BE1173">
        <w:rPr>
          <w:rFonts w:ascii="ＭＳ 明朝" w:eastAsia="ＭＳ 明朝" w:hAnsi="ＭＳ 明朝" w:hint="eastAsia"/>
          <w:sz w:val="22"/>
        </w:rPr>
        <w:t>、</w:t>
      </w:r>
      <w:r w:rsidR="00473550">
        <w:rPr>
          <w:rFonts w:ascii="ＭＳ 明朝" w:eastAsia="ＭＳ 明朝" w:hAnsi="ＭＳ 明朝" w:hint="eastAsia"/>
          <w:sz w:val="22"/>
        </w:rPr>
        <w:t>政府答弁書は</w:t>
      </w:r>
      <w:r w:rsidR="004E0065">
        <w:rPr>
          <w:rFonts w:ascii="ＭＳ 明朝" w:eastAsia="ＭＳ 明朝" w:hAnsi="ＭＳ 明朝" w:hint="eastAsia"/>
          <w:sz w:val="22"/>
        </w:rPr>
        <w:t>「</w:t>
      </w:r>
      <w:r w:rsidRPr="00BE1173">
        <w:rPr>
          <w:rFonts w:ascii="ＭＳ 明朝" w:eastAsia="ＭＳ 明朝" w:hAnsi="ＭＳ 明朝" w:hint="eastAsia"/>
          <w:sz w:val="22"/>
        </w:rPr>
        <w:t>業務規程の変更についての認可で済む</w:t>
      </w:r>
      <w:r w:rsidR="004E0065">
        <w:rPr>
          <w:rFonts w:ascii="ＭＳ 明朝" w:eastAsia="ＭＳ 明朝" w:hAnsi="ＭＳ 明朝" w:hint="eastAsia"/>
          <w:sz w:val="22"/>
        </w:rPr>
        <w:t>」</w:t>
      </w:r>
      <w:r w:rsidRPr="00BE1173">
        <w:rPr>
          <w:rFonts w:ascii="ＭＳ 明朝" w:eastAsia="ＭＳ 明朝" w:hAnsi="ＭＳ 明朝" w:hint="eastAsia"/>
          <w:sz w:val="22"/>
        </w:rPr>
        <w:t>という</w:t>
      </w:r>
      <w:r w:rsidR="00473550">
        <w:rPr>
          <w:rFonts w:ascii="ＭＳ 明朝" w:eastAsia="ＭＳ 明朝" w:hAnsi="ＭＳ 明朝" w:hint="eastAsia"/>
          <w:sz w:val="22"/>
        </w:rPr>
        <w:t>見解</w:t>
      </w:r>
      <w:r w:rsidRPr="00BE1173">
        <w:rPr>
          <w:rFonts w:ascii="ＭＳ 明朝" w:eastAsia="ＭＳ 明朝" w:hAnsi="ＭＳ 明朝" w:hint="eastAsia"/>
          <w:sz w:val="22"/>
        </w:rPr>
        <w:t>を出したまでのことである。</w:t>
      </w:r>
    </w:p>
    <w:p w14:paraId="4FB41ACF" w14:textId="4999BDE7" w:rsidR="00BE1173" w:rsidRPr="00BE1173" w:rsidRDefault="00BE1173" w:rsidP="000C648C">
      <w:pPr>
        <w:rPr>
          <w:rFonts w:ascii="ＭＳ 明朝" w:eastAsia="ＭＳ 明朝" w:hAnsi="ＭＳ 明朝"/>
          <w:sz w:val="22"/>
        </w:rPr>
      </w:pPr>
      <w:r w:rsidRPr="00BE1173">
        <w:rPr>
          <w:rFonts w:ascii="ＭＳ 明朝" w:eastAsia="ＭＳ 明朝" w:hAnsi="ＭＳ 明朝" w:hint="eastAsia"/>
          <w:sz w:val="22"/>
        </w:rPr>
        <w:t xml:space="preserve">　ところが、平成</w:t>
      </w:r>
      <w:r w:rsidR="005F7DA7">
        <w:rPr>
          <w:rFonts w:ascii="ＭＳ 明朝" w:eastAsia="ＭＳ 明朝" w:hAnsi="ＭＳ 明朝" w:hint="eastAsia"/>
          <w:sz w:val="22"/>
        </w:rPr>
        <w:t>2</w:t>
      </w:r>
      <w:r w:rsidR="005F7DA7">
        <w:rPr>
          <w:rFonts w:ascii="ＭＳ 明朝" w:eastAsia="ＭＳ 明朝" w:hAnsi="ＭＳ 明朝"/>
          <w:sz w:val="22"/>
        </w:rPr>
        <w:t>8</w:t>
      </w:r>
      <w:r w:rsidRPr="00BE1173">
        <w:rPr>
          <w:rFonts w:ascii="ＭＳ 明朝" w:eastAsia="ＭＳ 明朝" w:hAnsi="ＭＳ 明朝" w:hint="eastAsia"/>
          <w:sz w:val="22"/>
        </w:rPr>
        <w:t>年の市場条例改正では、「</w:t>
      </w:r>
      <w:r w:rsidR="003F6013">
        <w:rPr>
          <w:rFonts w:ascii="ＭＳ 明朝" w:eastAsia="ＭＳ 明朝" w:hAnsi="ＭＳ 明朝" w:hint="eastAsia"/>
          <w:sz w:val="22"/>
        </w:rPr>
        <w:t>東京都</w:t>
      </w:r>
      <w:r w:rsidRPr="00BE1173">
        <w:rPr>
          <w:rFonts w:ascii="ＭＳ 明朝" w:eastAsia="ＭＳ 明朝" w:hAnsi="ＭＳ 明朝" w:hint="eastAsia"/>
          <w:sz w:val="22"/>
        </w:rPr>
        <w:t>中央卸売市場築地市場」を廃止したのであるから、上掲政府答弁書は、市場条例改正に基づく卸売市場法の運用として参考になるものではない。</w:t>
      </w:r>
    </w:p>
    <w:p w14:paraId="3C48E9FF" w14:textId="47E93452" w:rsidR="00D60CFD" w:rsidRDefault="00BE1173" w:rsidP="000C648C">
      <w:pPr>
        <w:rPr>
          <w:rFonts w:ascii="ＭＳ 明朝" w:eastAsia="ＭＳ 明朝" w:hAnsi="ＭＳ 明朝"/>
          <w:sz w:val="22"/>
        </w:rPr>
      </w:pPr>
      <w:r w:rsidRPr="00BE1173">
        <w:rPr>
          <w:rFonts w:ascii="ＭＳ 明朝" w:eastAsia="ＭＳ 明朝" w:hAnsi="ＭＳ 明朝" w:hint="eastAsia"/>
          <w:sz w:val="22"/>
        </w:rPr>
        <w:t xml:space="preserve">　平成</w:t>
      </w:r>
      <w:r w:rsidR="004E0065">
        <w:rPr>
          <w:rFonts w:ascii="ＭＳ 明朝" w:eastAsia="ＭＳ 明朝" w:hAnsi="ＭＳ 明朝" w:hint="eastAsia"/>
          <w:sz w:val="22"/>
        </w:rPr>
        <w:t>2</w:t>
      </w:r>
      <w:r w:rsidR="004E0065">
        <w:rPr>
          <w:rFonts w:ascii="ＭＳ 明朝" w:eastAsia="ＭＳ 明朝" w:hAnsi="ＭＳ 明朝"/>
          <w:sz w:val="22"/>
        </w:rPr>
        <w:t>8</w:t>
      </w:r>
      <w:r w:rsidRPr="00BE1173">
        <w:rPr>
          <w:rFonts w:ascii="ＭＳ 明朝" w:eastAsia="ＭＳ 明朝" w:hAnsi="ＭＳ 明朝" w:hint="eastAsia"/>
          <w:sz w:val="22"/>
        </w:rPr>
        <w:t>年の市場条例改正の内容とは</w:t>
      </w:r>
      <w:r w:rsidR="00E26A72">
        <w:rPr>
          <w:rFonts w:ascii="ＭＳ 明朝" w:eastAsia="ＭＳ 明朝" w:hAnsi="ＭＳ 明朝" w:hint="eastAsia"/>
          <w:sz w:val="22"/>
        </w:rPr>
        <w:t>想定</w:t>
      </w:r>
      <w:r w:rsidRPr="00BE1173">
        <w:rPr>
          <w:rFonts w:ascii="ＭＳ 明朝" w:eastAsia="ＭＳ 明朝" w:hAnsi="ＭＳ 明朝" w:hint="eastAsia"/>
          <w:sz w:val="22"/>
        </w:rPr>
        <w:t>ケースを異にする</w:t>
      </w:r>
      <w:r w:rsidR="00E26A72">
        <w:rPr>
          <w:rFonts w:ascii="ＭＳ 明朝" w:eastAsia="ＭＳ 明朝" w:hAnsi="ＭＳ 明朝" w:hint="eastAsia"/>
          <w:sz w:val="22"/>
        </w:rPr>
        <w:t>平成19年の</w:t>
      </w:r>
      <w:r w:rsidRPr="00BE1173">
        <w:rPr>
          <w:rFonts w:ascii="ＭＳ 明朝" w:eastAsia="ＭＳ 明朝" w:hAnsi="ＭＳ 明朝" w:hint="eastAsia"/>
          <w:sz w:val="22"/>
        </w:rPr>
        <w:t>政府答弁書を書証として出すことは</w:t>
      </w:r>
      <w:r w:rsidR="00E26A72">
        <w:rPr>
          <w:rFonts w:ascii="ＭＳ 明朝" w:eastAsia="ＭＳ 明朝" w:hAnsi="ＭＳ 明朝" w:hint="eastAsia"/>
          <w:sz w:val="22"/>
        </w:rPr>
        <w:t>全くの</w:t>
      </w:r>
      <w:r w:rsidRPr="00BE1173">
        <w:rPr>
          <w:rFonts w:ascii="ＭＳ 明朝" w:eastAsia="ＭＳ 明朝" w:hAnsi="ＭＳ 明朝" w:hint="eastAsia"/>
          <w:sz w:val="22"/>
        </w:rPr>
        <w:t>的外れであり、</w:t>
      </w:r>
      <w:r w:rsidR="00E26A72">
        <w:rPr>
          <w:rFonts w:ascii="ＭＳ 明朝" w:eastAsia="ＭＳ 明朝" w:hAnsi="ＭＳ 明朝" w:hint="eastAsia"/>
          <w:sz w:val="22"/>
        </w:rPr>
        <w:t>このようなものを書証として出さざるを得なかったこと自体、</w:t>
      </w:r>
      <w:r w:rsidRPr="00BE1173">
        <w:rPr>
          <w:rFonts w:ascii="ＭＳ 明朝" w:eastAsia="ＭＳ 明朝" w:hAnsi="ＭＳ 明朝" w:hint="eastAsia"/>
          <w:sz w:val="22"/>
        </w:rPr>
        <w:t>如何に</w:t>
      </w:r>
      <w:r w:rsidR="004E0065">
        <w:rPr>
          <w:rFonts w:ascii="ＭＳ 明朝" w:eastAsia="ＭＳ 明朝" w:hAnsi="ＭＳ 明朝" w:hint="eastAsia"/>
          <w:sz w:val="22"/>
        </w:rPr>
        <w:t>処分庁</w:t>
      </w:r>
      <w:r w:rsidRPr="00BE1173">
        <w:rPr>
          <w:rFonts w:ascii="ＭＳ 明朝" w:eastAsia="ＭＳ 明朝" w:hAnsi="ＭＳ 明朝" w:hint="eastAsia"/>
          <w:sz w:val="22"/>
        </w:rPr>
        <w:t>の見解が根拠のないものかを如実に示すものでしかない。</w:t>
      </w:r>
    </w:p>
    <w:p w14:paraId="5888FF89" w14:textId="77777777" w:rsidR="00196EAB" w:rsidRPr="00E26A72" w:rsidRDefault="00196EAB" w:rsidP="000C648C">
      <w:pPr>
        <w:rPr>
          <w:rFonts w:ascii="ＭＳ 明朝" w:eastAsia="ＭＳ 明朝" w:hAnsi="ＭＳ 明朝"/>
          <w:sz w:val="22"/>
        </w:rPr>
      </w:pPr>
    </w:p>
    <w:p w14:paraId="30365AA3" w14:textId="347BDAE4" w:rsidR="00357B2C" w:rsidRPr="005F7DA7" w:rsidRDefault="00D767B4" w:rsidP="00D767B4">
      <w:pPr>
        <w:ind w:firstLineChars="100" w:firstLine="240"/>
        <w:rPr>
          <w:rFonts w:ascii="ＭＳ 明朝" w:eastAsia="ＭＳ 明朝" w:hAnsi="ＭＳ 明朝"/>
          <w:b/>
          <w:bCs/>
          <w:sz w:val="22"/>
        </w:rPr>
      </w:pPr>
      <w:r w:rsidRPr="005F7DA7">
        <w:rPr>
          <w:rFonts w:ascii="ＭＳ 明朝" w:eastAsia="ＭＳ 明朝" w:hAnsi="ＭＳ 明朝" w:hint="eastAsia"/>
          <w:b/>
          <w:bCs/>
          <w:sz w:val="22"/>
        </w:rPr>
        <w:t>結　語</w:t>
      </w:r>
    </w:p>
    <w:p w14:paraId="77C3FD40" w14:textId="75FEA37E" w:rsidR="00BE1173" w:rsidRPr="005F7DA7" w:rsidRDefault="00A16E24" w:rsidP="000C648C">
      <w:pPr>
        <w:rPr>
          <w:rFonts w:ascii="ＭＳ 明朝" w:eastAsia="ＭＳ 明朝" w:hAnsi="ＭＳ 明朝"/>
          <w:sz w:val="22"/>
        </w:rPr>
      </w:pPr>
      <w:r w:rsidRPr="005F7DA7">
        <w:rPr>
          <w:rFonts w:ascii="ＭＳ 明朝" w:eastAsia="ＭＳ 明朝" w:hAnsi="ＭＳ 明朝" w:hint="eastAsia"/>
          <w:sz w:val="22"/>
        </w:rPr>
        <w:t xml:space="preserve">　以上のことから、「東京都中央卸売市場築地市場の廃止」及び「東京都中央卸売市場豊洲市場の</w:t>
      </w:r>
      <w:r w:rsidRPr="00A95FBD">
        <w:rPr>
          <w:rFonts w:ascii="ＭＳ 明朝" w:eastAsia="ＭＳ 明朝" w:hAnsi="ＭＳ 明朝" w:hint="eastAsia"/>
          <w:sz w:val="22"/>
        </w:rPr>
        <w:t>開設」を内容とする市場条例改正に伴う農水大臣への認可申請を卸売市場法第11条の「</w:t>
      </w:r>
      <w:r w:rsidR="00B242EA" w:rsidRPr="00A95FBD">
        <w:rPr>
          <w:rFonts w:ascii="ＭＳ 明朝" w:eastAsia="ＭＳ 明朝" w:hAnsi="ＭＳ 明朝" w:hint="eastAsia"/>
          <w:sz w:val="22"/>
        </w:rPr>
        <w:t>『</w:t>
      </w:r>
      <w:r w:rsidRPr="00A95FBD">
        <w:rPr>
          <w:rFonts w:ascii="ＭＳ 明朝" w:eastAsia="ＭＳ 明朝" w:hAnsi="ＭＳ 明朝" w:hint="eastAsia"/>
          <w:sz w:val="22"/>
        </w:rPr>
        <w:t>中央卸売市場の位置及び面積</w:t>
      </w:r>
      <w:r w:rsidR="00B242EA" w:rsidRPr="00A95FBD">
        <w:rPr>
          <w:rFonts w:ascii="ＭＳ 明朝" w:eastAsia="ＭＳ 明朝" w:hAnsi="ＭＳ 明朝" w:hint="eastAsia"/>
          <w:sz w:val="22"/>
        </w:rPr>
        <w:t>』</w:t>
      </w:r>
      <w:r w:rsidRPr="00A95FBD">
        <w:rPr>
          <w:rFonts w:ascii="ＭＳ 明朝" w:eastAsia="ＭＳ 明朝" w:hAnsi="ＭＳ 明朝" w:hint="eastAsia"/>
          <w:sz w:val="22"/>
        </w:rPr>
        <w:t>の変更」に基づいて行なった東京都の手続きが違</w:t>
      </w:r>
      <w:r w:rsidRPr="005F7DA7">
        <w:rPr>
          <w:rFonts w:ascii="ＭＳ 明朝" w:eastAsia="ＭＳ 明朝" w:hAnsi="ＭＳ 明朝" w:hint="eastAsia"/>
          <w:sz w:val="22"/>
        </w:rPr>
        <w:t>法であることは明らかである。</w:t>
      </w:r>
    </w:p>
    <w:p w14:paraId="05E6C525" w14:textId="3BC22691" w:rsidR="00A16E24" w:rsidRPr="005F7DA7" w:rsidRDefault="00A16E24" w:rsidP="000C648C">
      <w:pPr>
        <w:rPr>
          <w:rFonts w:ascii="ＭＳ 明朝" w:eastAsia="ＭＳ 明朝" w:hAnsi="ＭＳ 明朝"/>
          <w:sz w:val="22"/>
        </w:rPr>
      </w:pPr>
      <w:r w:rsidRPr="005F7DA7">
        <w:rPr>
          <w:rFonts w:ascii="ＭＳ 明朝" w:eastAsia="ＭＳ 明朝" w:hAnsi="ＭＳ 明朝" w:hint="eastAsia"/>
          <w:sz w:val="22"/>
        </w:rPr>
        <w:t xml:space="preserve">　市場条例改正に伴う認可申請は、卸売市場法第14条「中央卸売市場の廃止」及び第</w:t>
      </w:r>
      <w:r w:rsidR="00B422F5">
        <w:rPr>
          <w:rFonts w:ascii="ＭＳ 明朝" w:eastAsia="ＭＳ 明朝" w:hAnsi="ＭＳ 明朝" w:hint="eastAsia"/>
          <w:sz w:val="22"/>
        </w:rPr>
        <w:t>８</w:t>
      </w:r>
      <w:r w:rsidRPr="005F7DA7">
        <w:rPr>
          <w:rFonts w:ascii="ＭＳ 明朝" w:eastAsia="ＭＳ 明朝" w:hAnsi="ＭＳ 明朝" w:hint="eastAsia"/>
          <w:sz w:val="22"/>
        </w:rPr>
        <w:t>条「中央卸売市場の開設」に基づいて行なわなければならなかったのである。</w:t>
      </w:r>
    </w:p>
    <w:p w14:paraId="35E9333A" w14:textId="37999AF0" w:rsidR="00FD7FA2" w:rsidRDefault="00A16E24" w:rsidP="00FD7FA2">
      <w:pPr>
        <w:pStyle w:val="aa"/>
      </w:pPr>
      <w:r w:rsidRPr="005F7DA7">
        <w:rPr>
          <w:rFonts w:hint="eastAsia"/>
        </w:rPr>
        <w:t>以　上</w:t>
      </w:r>
    </w:p>
    <w:p w14:paraId="3169817E" w14:textId="77777777" w:rsidR="00FD7FA2" w:rsidRPr="00FD7FA2" w:rsidRDefault="00FD7FA2" w:rsidP="00FD7FA2">
      <w:pPr>
        <w:rPr>
          <w:rFonts w:ascii="ＭＳ 明朝" w:eastAsia="ＭＳ 明朝" w:hAnsi="ＭＳ 明朝"/>
          <w:sz w:val="22"/>
        </w:rPr>
      </w:pPr>
    </w:p>
    <w:p w14:paraId="79652B0A" w14:textId="77777777" w:rsidR="00A02004" w:rsidRDefault="00A02004">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220B9FD" w14:textId="70293F10" w:rsidR="00B242EA" w:rsidRPr="00FD7FA2" w:rsidRDefault="00B242EA" w:rsidP="00B242EA">
      <w:pPr>
        <w:widowControl/>
        <w:jc w:val="left"/>
        <w:rPr>
          <w:rFonts w:ascii="ＭＳ ゴシック" w:eastAsia="ＭＳ ゴシック" w:hAnsi="ＭＳ ゴシック"/>
          <w:sz w:val="22"/>
        </w:rPr>
      </w:pPr>
      <w:r w:rsidRPr="00FD7FA2">
        <w:rPr>
          <w:rFonts w:ascii="ＭＳ ゴシック" w:eastAsia="ＭＳ ゴシック" w:hAnsi="ＭＳ ゴシック" w:hint="eastAsia"/>
          <w:sz w:val="22"/>
        </w:rPr>
        <w:lastRenderedPageBreak/>
        <w:t>証拠書類の表示</w:t>
      </w:r>
    </w:p>
    <w:p w14:paraId="2F9DF08F" w14:textId="1088970D" w:rsidR="00FD7FA2" w:rsidRPr="00BF5477" w:rsidRDefault="00B242EA" w:rsidP="00B242EA">
      <w:pPr>
        <w:widowControl/>
        <w:ind w:left="1537" w:hangingChars="700" w:hanging="1537"/>
        <w:jc w:val="left"/>
        <w:rPr>
          <w:rFonts w:ascii="ＭＳ 明朝" w:eastAsia="ＭＳ 明朝" w:hAnsi="ＭＳ 明朝"/>
          <w:sz w:val="20"/>
          <w:szCs w:val="20"/>
        </w:rPr>
      </w:pPr>
      <w:r w:rsidRPr="00BF5477">
        <w:rPr>
          <w:rFonts w:ascii="ＭＳ 明朝" w:eastAsia="ＭＳ 明朝" w:hAnsi="ＭＳ 明朝" w:hint="eastAsia"/>
          <w:sz w:val="20"/>
          <w:szCs w:val="20"/>
        </w:rPr>
        <w:t>疎甲第７号証</w:t>
      </w:r>
      <w:r w:rsidR="00FD7FA2" w:rsidRPr="00BF5477">
        <w:rPr>
          <w:rFonts w:ascii="ＭＳ 明朝" w:eastAsia="ＭＳ 明朝" w:hAnsi="ＭＳ 明朝" w:hint="eastAsia"/>
          <w:sz w:val="20"/>
          <w:szCs w:val="20"/>
        </w:rPr>
        <w:t xml:space="preserve">　田中二郎『行政上の損害賠償及び損失補償』</w:t>
      </w:r>
      <w:r w:rsidR="00244DEC">
        <w:rPr>
          <w:rFonts w:ascii="ＭＳ 明朝" w:eastAsia="ＭＳ 明朝" w:hAnsi="ＭＳ 明朝" w:hint="eastAsia"/>
          <w:sz w:val="20"/>
          <w:szCs w:val="20"/>
        </w:rPr>
        <w:t>2</w:t>
      </w:r>
      <w:r w:rsidR="00244DEC">
        <w:rPr>
          <w:rFonts w:ascii="ＭＳ 明朝" w:eastAsia="ＭＳ 明朝" w:hAnsi="ＭＳ 明朝"/>
          <w:sz w:val="20"/>
          <w:szCs w:val="20"/>
        </w:rPr>
        <w:t>75,</w:t>
      </w:r>
      <w:r w:rsidR="00FD7FA2" w:rsidRPr="00BF5477">
        <w:rPr>
          <w:rFonts w:ascii="ＭＳ 明朝" w:eastAsia="ＭＳ 明朝" w:hAnsi="ＭＳ 明朝" w:hint="eastAsia"/>
          <w:sz w:val="20"/>
          <w:szCs w:val="20"/>
        </w:rPr>
        <w:t>2</w:t>
      </w:r>
      <w:r w:rsidR="000C4B2A">
        <w:rPr>
          <w:rFonts w:ascii="ＭＳ 明朝" w:eastAsia="ＭＳ 明朝" w:hAnsi="ＭＳ 明朝"/>
          <w:sz w:val="20"/>
          <w:szCs w:val="20"/>
        </w:rPr>
        <w:t>89</w:t>
      </w:r>
      <w:r w:rsidR="00FD7FA2" w:rsidRPr="00BF5477">
        <w:rPr>
          <w:rFonts w:ascii="ＭＳ 明朝" w:eastAsia="ＭＳ 明朝" w:hAnsi="ＭＳ 明朝"/>
          <w:sz w:val="20"/>
          <w:szCs w:val="20"/>
        </w:rPr>
        <w:t>-29</w:t>
      </w:r>
      <w:r w:rsidR="000C4B2A">
        <w:rPr>
          <w:rFonts w:ascii="ＭＳ 明朝" w:eastAsia="ＭＳ 明朝" w:hAnsi="ＭＳ 明朝"/>
          <w:sz w:val="20"/>
          <w:szCs w:val="20"/>
        </w:rPr>
        <w:t>3</w:t>
      </w:r>
      <w:r w:rsidR="00FD7FA2" w:rsidRPr="00BF5477">
        <w:rPr>
          <w:rFonts w:ascii="ＭＳ 明朝" w:eastAsia="ＭＳ 明朝" w:hAnsi="ＭＳ 明朝" w:hint="eastAsia"/>
          <w:sz w:val="20"/>
          <w:szCs w:val="20"/>
        </w:rPr>
        <w:t>頁</w:t>
      </w:r>
    </w:p>
    <w:p w14:paraId="63F4018D" w14:textId="6E89139C" w:rsidR="00FD7FA2" w:rsidRPr="00BF5477" w:rsidRDefault="00FD7FA2" w:rsidP="00FD7FA2">
      <w:pPr>
        <w:widowControl/>
        <w:ind w:left="1537" w:hangingChars="700" w:hanging="1537"/>
        <w:jc w:val="left"/>
        <w:rPr>
          <w:rFonts w:ascii="ＭＳ 明朝" w:eastAsia="ＭＳ 明朝" w:hAnsi="ＭＳ 明朝"/>
          <w:sz w:val="20"/>
          <w:szCs w:val="20"/>
        </w:rPr>
      </w:pPr>
      <w:r w:rsidRPr="00BF5477">
        <w:rPr>
          <w:rFonts w:ascii="ＭＳ 明朝" w:eastAsia="ＭＳ 明朝" w:hAnsi="ＭＳ 明朝" w:hint="eastAsia"/>
          <w:sz w:val="20"/>
          <w:szCs w:val="20"/>
        </w:rPr>
        <w:t>疎甲第8号証</w:t>
      </w:r>
      <w:r w:rsidR="001D777B" w:rsidRPr="00BF5477">
        <w:rPr>
          <w:rFonts w:ascii="ＭＳ 明朝" w:eastAsia="ＭＳ 明朝" w:hAnsi="ＭＳ 明朝" w:hint="eastAsia"/>
          <w:sz w:val="20"/>
          <w:szCs w:val="20"/>
        </w:rPr>
        <w:t xml:space="preserve">　</w:t>
      </w:r>
      <w:bookmarkStart w:id="16" w:name="_Hlk14210608"/>
      <w:r w:rsidR="00244DEC">
        <w:rPr>
          <w:rFonts w:ascii="ＭＳ 明朝" w:eastAsia="ＭＳ 明朝" w:hAnsi="ＭＳ 明朝" w:hint="eastAsia"/>
          <w:sz w:val="20"/>
          <w:szCs w:val="20"/>
        </w:rPr>
        <w:t>国交省公共用地室監修 公共用地補償研究会編著</w:t>
      </w:r>
      <w:r w:rsidR="001D777B" w:rsidRPr="00BF5477">
        <w:rPr>
          <w:rFonts w:ascii="ＭＳ 明朝" w:eastAsia="ＭＳ 明朝" w:hAnsi="ＭＳ 明朝" w:hint="eastAsia"/>
          <w:sz w:val="20"/>
          <w:szCs w:val="20"/>
        </w:rPr>
        <w:t>『新版改訂版　公共用地の取得に伴う損失補償基準要綱の解説』</w:t>
      </w:r>
      <w:r w:rsidR="00D82491">
        <w:rPr>
          <w:rFonts w:ascii="ＭＳ 明朝" w:eastAsia="ＭＳ 明朝" w:hAnsi="ＭＳ 明朝" w:hint="eastAsia"/>
          <w:sz w:val="20"/>
          <w:szCs w:val="20"/>
        </w:rPr>
        <w:t>4</w:t>
      </w:r>
      <w:r w:rsidR="00D82491">
        <w:rPr>
          <w:rFonts w:ascii="ＭＳ 明朝" w:eastAsia="ＭＳ 明朝" w:hAnsi="ＭＳ 明朝"/>
          <w:sz w:val="20"/>
          <w:szCs w:val="20"/>
        </w:rPr>
        <w:t>2-</w:t>
      </w:r>
      <w:r w:rsidR="001D777B" w:rsidRPr="00BF5477">
        <w:rPr>
          <w:rFonts w:ascii="ＭＳ 明朝" w:eastAsia="ＭＳ 明朝" w:hAnsi="ＭＳ 明朝" w:hint="eastAsia"/>
          <w:sz w:val="20"/>
          <w:szCs w:val="20"/>
        </w:rPr>
        <w:t>45頁</w:t>
      </w:r>
      <w:bookmarkEnd w:id="16"/>
    </w:p>
    <w:p w14:paraId="22EC75F6" w14:textId="58AB2B72" w:rsidR="00FD7FA2" w:rsidRDefault="00FD7FA2" w:rsidP="00FD7FA2">
      <w:pPr>
        <w:widowControl/>
        <w:ind w:left="1537" w:hangingChars="700" w:hanging="1537"/>
        <w:jc w:val="left"/>
        <w:rPr>
          <w:rFonts w:ascii="ＭＳ 明朝" w:eastAsia="ＭＳ 明朝" w:hAnsi="ＭＳ 明朝"/>
          <w:sz w:val="20"/>
          <w:szCs w:val="20"/>
        </w:rPr>
      </w:pPr>
      <w:r w:rsidRPr="00BF5477">
        <w:rPr>
          <w:rFonts w:ascii="ＭＳ 明朝" w:eastAsia="ＭＳ 明朝" w:hAnsi="ＭＳ 明朝" w:hint="eastAsia"/>
          <w:sz w:val="20"/>
          <w:szCs w:val="20"/>
        </w:rPr>
        <w:t xml:space="preserve">疎甲第9号証　</w:t>
      </w:r>
      <w:r w:rsidR="001D777B" w:rsidRPr="00BF5477">
        <w:rPr>
          <w:rFonts w:ascii="ＭＳ 明朝" w:eastAsia="ＭＳ 明朝" w:hAnsi="ＭＳ 明朝" w:hint="eastAsia"/>
          <w:sz w:val="20"/>
          <w:szCs w:val="20"/>
        </w:rPr>
        <w:t>浜本幸生『早わかり「漁業法」全解説』4</w:t>
      </w:r>
      <w:r w:rsidR="001D777B" w:rsidRPr="00BF5477">
        <w:rPr>
          <w:rFonts w:ascii="ＭＳ 明朝" w:eastAsia="ＭＳ 明朝" w:hAnsi="ＭＳ 明朝"/>
          <w:sz w:val="20"/>
          <w:szCs w:val="20"/>
        </w:rPr>
        <w:t>46-447</w:t>
      </w:r>
      <w:r w:rsidR="002B2510">
        <w:rPr>
          <w:rFonts w:ascii="ＭＳ 明朝" w:eastAsia="ＭＳ 明朝" w:hAnsi="ＭＳ 明朝" w:hint="eastAsia"/>
          <w:sz w:val="20"/>
          <w:szCs w:val="20"/>
        </w:rPr>
        <w:t>頁</w:t>
      </w:r>
      <w:r w:rsidR="001D777B" w:rsidRPr="00BF5477">
        <w:rPr>
          <w:rFonts w:ascii="ＭＳ 明朝" w:eastAsia="ＭＳ 明朝" w:hAnsi="ＭＳ 明朝" w:hint="eastAsia"/>
          <w:sz w:val="20"/>
          <w:szCs w:val="20"/>
        </w:rPr>
        <w:t>。</w:t>
      </w:r>
    </w:p>
    <w:p w14:paraId="7A1C10C7" w14:textId="58AC3756" w:rsidR="00FB54EC" w:rsidRPr="00FB54EC" w:rsidRDefault="00FB54EC" w:rsidP="00FB54EC">
      <w:pPr>
        <w:widowControl/>
        <w:ind w:left="1537" w:hangingChars="700" w:hanging="1537"/>
        <w:jc w:val="left"/>
        <w:rPr>
          <w:rFonts w:ascii="ＭＳ 明朝" w:eastAsia="ＭＳ 明朝" w:hAnsi="ＭＳ 明朝"/>
          <w:sz w:val="20"/>
          <w:szCs w:val="20"/>
        </w:rPr>
      </w:pPr>
      <w:r w:rsidRPr="00FB54EC">
        <w:rPr>
          <w:rFonts w:ascii="ＭＳ 明朝" w:eastAsia="ＭＳ 明朝" w:hAnsi="ＭＳ 明朝" w:hint="eastAsia"/>
          <w:sz w:val="20"/>
          <w:szCs w:val="20"/>
        </w:rPr>
        <w:t>疎甲第</w:t>
      </w:r>
      <w:r>
        <w:rPr>
          <w:rFonts w:ascii="ＭＳ 明朝" w:eastAsia="ＭＳ 明朝" w:hAnsi="ＭＳ 明朝"/>
          <w:sz w:val="20"/>
          <w:szCs w:val="20"/>
        </w:rPr>
        <w:t>10</w:t>
      </w:r>
      <w:r w:rsidRPr="00FB54EC">
        <w:rPr>
          <w:rFonts w:ascii="ＭＳ 明朝" w:eastAsia="ＭＳ 明朝" w:hAnsi="ＭＳ 明朝" w:hint="eastAsia"/>
          <w:sz w:val="20"/>
          <w:szCs w:val="20"/>
        </w:rPr>
        <w:t>号証</w:t>
      </w:r>
      <w:r w:rsidR="00244DEC">
        <w:rPr>
          <w:rFonts w:ascii="ＭＳ 明朝" w:eastAsia="ＭＳ 明朝" w:hAnsi="ＭＳ 明朝" w:hint="eastAsia"/>
          <w:sz w:val="20"/>
          <w:szCs w:val="20"/>
        </w:rPr>
        <w:t xml:space="preserve"> </w:t>
      </w:r>
      <w:r w:rsidRPr="00FB54EC">
        <w:rPr>
          <w:rFonts w:ascii="ＭＳ 明朝" w:eastAsia="ＭＳ 明朝" w:hAnsi="ＭＳ 明朝" w:hint="eastAsia"/>
          <w:sz w:val="20"/>
          <w:szCs w:val="20"/>
        </w:rPr>
        <w:t>浜本幸生『早わかり「漁業法」全解説』</w:t>
      </w:r>
      <w:r w:rsidRPr="00FB54EC">
        <w:rPr>
          <w:rFonts w:ascii="ＭＳ 明朝" w:eastAsia="ＭＳ 明朝" w:hAnsi="ＭＳ 明朝"/>
          <w:sz w:val="20"/>
          <w:szCs w:val="20"/>
        </w:rPr>
        <w:t>458-463頁</w:t>
      </w:r>
      <w:r w:rsidRPr="00FB54EC">
        <w:rPr>
          <w:rFonts w:ascii="ＭＳ 明朝" w:eastAsia="ＭＳ 明朝" w:hAnsi="ＭＳ 明朝" w:hint="eastAsia"/>
          <w:sz w:val="20"/>
          <w:szCs w:val="20"/>
        </w:rPr>
        <w:t>。</w:t>
      </w:r>
    </w:p>
    <w:p w14:paraId="647632E2" w14:textId="5B7C9D5A" w:rsidR="00FD7FA2" w:rsidRPr="00BF5477" w:rsidRDefault="00FD7FA2" w:rsidP="00FD7FA2">
      <w:pPr>
        <w:widowControl/>
        <w:ind w:left="1537" w:hangingChars="700" w:hanging="1537"/>
        <w:jc w:val="left"/>
        <w:rPr>
          <w:rFonts w:ascii="ＭＳ 明朝" w:eastAsia="ＭＳ 明朝" w:hAnsi="ＭＳ 明朝"/>
          <w:sz w:val="20"/>
          <w:szCs w:val="20"/>
        </w:rPr>
      </w:pPr>
      <w:r w:rsidRPr="00BF5477">
        <w:rPr>
          <w:rFonts w:ascii="ＭＳ 明朝" w:eastAsia="ＭＳ 明朝" w:hAnsi="ＭＳ 明朝" w:hint="eastAsia"/>
          <w:sz w:val="20"/>
          <w:szCs w:val="20"/>
        </w:rPr>
        <w:t>疎甲第1</w:t>
      </w:r>
      <w:r w:rsidR="00FB54EC">
        <w:rPr>
          <w:rFonts w:ascii="ＭＳ 明朝" w:eastAsia="ＭＳ 明朝" w:hAnsi="ＭＳ 明朝"/>
          <w:sz w:val="20"/>
          <w:szCs w:val="20"/>
        </w:rPr>
        <w:t>1</w:t>
      </w:r>
      <w:r w:rsidRPr="00BF5477">
        <w:rPr>
          <w:rFonts w:ascii="ＭＳ 明朝" w:eastAsia="ＭＳ 明朝" w:hAnsi="ＭＳ 明朝" w:hint="eastAsia"/>
          <w:sz w:val="20"/>
          <w:szCs w:val="20"/>
        </w:rPr>
        <w:t>号証</w:t>
      </w:r>
      <w:r w:rsidR="001D777B" w:rsidRPr="00BF5477">
        <w:rPr>
          <w:rFonts w:ascii="ＭＳ 明朝" w:eastAsia="ＭＳ 明朝" w:hAnsi="ＭＳ 明朝" w:hint="eastAsia"/>
          <w:sz w:val="20"/>
          <w:szCs w:val="20"/>
        </w:rPr>
        <w:t xml:space="preserve"> </w:t>
      </w:r>
      <w:r w:rsidR="00244DEC">
        <w:rPr>
          <w:rFonts w:ascii="ＭＳ 明朝" w:eastAsia="ＭＳ 明朝" w:hAnsi="ＭＳ 明朝" w:hint="eastAsia"/>
          <w:sz w:val="20"/>
          <w:szCs w:val="20"/>
        </w:rPr>
        <w:t>国交省公共用地室監修</w:t>
      </w:r>
      <w:r w:rsidR="00040F58">
        <w:rPr>
          <w:rFonts w:ascii="ＭＳ 明朝" w:eastAsia="ＭＳ 明朝" w:hAnsi="ＭＳ 明朝" w:hint="eastAsia"/>
          <w:sz w:val="20"/>
          <w:szCs w:val="20"/>
        </w:rPr>
        <w:t xml:space="preserve"> 公共用地補償研究会編著</w:t>
      </w:r>
      <w:r w:rsidR="001D777B" w:rsidRPr="00BF5477">
        <w:rPr>
          <w:rFonts w:ascii="ＭＳ 明朝" w:eastAsia="ＭＳ 明朝" w:hAnsi="ＭＳ 明朝" w:hint="eastAsia"/>
          <w:sz w:val="20"/>
          <w:szCs w:val="20"/>
        </w:rPr>
        <w:t>『新版改訂版　公共用地の取得に伴う損失補償基準要綱の解説』</w:t>
      </w:r>
      <w:r w:rsidR="001D777B" w:rsidRPr="00BF5477">
        <w:rPr>
          <w:rFonts w:ascii="ＭＳ 明朝" w:eastAsia="ＭＳ 明朝" w:hAnsi="ＭＳ 明朝"/>
          <w:sz w:val="20"/>
          <w:szCs w:val="20"/>
        </w:rPr>
        <w:t>12-13</w:t>
      </w:r>
      <w:r w:rsidR="00244DEC">
        <w:rPr>
          <w:rFonts w:ascii="ＭＳ 明朝" w:eastAsia="ＭＳ 明朝" w:hAnsi="ＭＳ 明朝"/>
          <w:sz w:val="20"/>
          <w:szCs w:val="20"/>
        </w:rPr>
        <w:t>,156-164</w:t>
      </w:r>
      <w:r w:rsidR="001D777B" w:rsidRPr="00BF5477">
        <w:rPr>
          <w:rFonts w:ascii="ＭＳ 明朝" w:eastAsia="ＭＳ 明朝" w:hAnsi="ＭＳ 明朝" w:hint="eastAsia"/>
          <w:sz w:val="20"/>
          <w:szCs w:val="20"/>
        </w:rPr>
        <w:t>頁</w:t>
      </w:r>
      <w:r w:rsidR="000E794B" w:rsidRPr="00BF5477">
        <w:rPr>
          <w:rFonts w:ascii="ＭＳ 明朝" w:eastAsia="ＭＳ 明朝" w:hAnsi="ＭＳ 明朝" w:hint="eastAsia"/>
          <w:sz w:val="20"/>
          <w:szCs w:val="20"/>
        </w:rPr>
        <w:t>。</w:t>
      </w:r>
    </w:p>
    <w:p w14:paraId="61297140" w14:textId="0E29F160" w:rsidR="00FD7FA2" w:rsidRPr="00BF5477" w:rsidRDefault="00FD7FA2" w:rsidP="000E794B">
      <w:pPr>
        <w:widowControl/>
        <w:ind w:left="1537" w:hangingChars="700" w:hanging="1537"/>
        <w:jc w:val="left"/>
        <w:rPr>
          <w:rFonts w:ascii="ＭＳ 明朝" w:eastAsia="ＭＳ 明朝" w:hAnsi="ＭＳ 明朝"/>
          <w:sz w:val="20"/>
          <w:szCs w:val="20"/>
        </w:rPr>
      </w:pPr>
      <w:r w:rsidRPr="00BF5477">
        <w:rPr>
          <w:rFonts w:ascii="ＭＳ 明朝" w:eastAsia="ＭＳ 明朝" w:hAnsi="ＭＳ 明朝" w:hint="eastAsia"/>
          <w:sz w:val="20"/>
          <w:szCs w:val="20"/>
        </w:rPr>
        <w:t>疎甲第1</w:t>
      </w:r>
      <w:r w:rsidR="00FB54EC">
        <w:rPr>
          <w:rFonts w:ascii="ＭＳ 明朝" w:eastAsia="ＭＳ 明朝" w:hAnsi="ＭＳ 明朝"/>
          <w:sz w:val="20"/>
          <w:szCs w:val="20"/>
        </w:rPr>
        <w:t>2</w:t>
      </w:r>
      <w:r w:rsidRPr="00BF5477">
        <w:rPr>
          <w:rFonts w:ascii="ＭＳ 明朝" w:eastAsia="ＭＳ 明朝" w:hAnsi="ＭＳ 明朝" w:hint="eastAsia"/>
          <w:sz w:val="20"/>
          <w:szCs w:val="20"/>
        </w:rPr>
        <w:t>号証</w:t>
      </w:r>
      <w:r w:rsidR="000E794B" w:rsidRPr="00BF5477">
        <w:rPr>
          <w:rFonts w:ascii="ＭＳ 明朝" w:eastAsia="ＭＳ 明朝" w:hAnsi="ＭＳ 明朝" w:hint="eastAsia"/>
          <w:sz w:val="20"/>
          <w:szCs w:val="20"/>
        </w:rPr>
        <w:t xml:space="preserve"> </w:t>
      </w:r>
      <w:r w:rsidR="00CB0C67">
        <w:rPr>
          <w:rFonts w:ascii="ＭＳ 明朝" w:eastAsia="ＭＳ 明朝" w:hAnsi="ＭＳ 明朝" w:hint="eastAsia"/>
          <w:sz w:val="20"/>
          <w:szCs w:val="20"/>
        </w:rPr>
        <w:t>用地補償研究会編</w:t>
      </w:r>
      <w:r w:rsidR="00244DEC">
        <w:rPr>
          <w:rFonts w:ascii="ＭＳ 明朝" w:eastAsia="ＭＳ 明朝" w:hAnsi="ＭＳ 明朝" w:hint="eastAsia"/>
          <w:sz w:val="20"/>
          <w:szCs w:val="20"/>
        </w:rPr>
        <w:t>著</w:t>
      </w:r>
      <w:r w:rsidR="000E794B" w:rsidRPr="00BF5477">
        <w:rPr>
          <w:rFonts w:ascii="ＭＳ 明朝" w:eastAsia="ＭＳ 明朝" w:hAnsi="ＭＳ 明朝" w:hint="eastAsia"/>
          <w:sz w:val="20"/>
          <w:szCs w:val="20"/>
        </w:rPr>
        <w:t>『営業補償の理論と実務　改訂第４版』</w:t>
      </w:r>
      <w:r w:rsidR="00FD2136">
        <w:rPr>
          <w:rFonts w:ascii="ＭＳ 明朝" w:eastAsia="ＭＳ 明朝" w:hAnsi="ＭＳ 明朝" w:hint="eastAsia"/>
          <w:sz w:val="20"/>
          <w:szCs w:val="20"/>
        </w:rPr>
        <w:t>4</w:t>
      </w:r>
      <w:r w:rsidR="00FD2136">
        <w:rPr>
          <w:rFonts w:ascii="ＭＳ 明朝" w:eastAsia="ＭＳ 明朝" w:hAnsi="ＭＳ 明朝"/>
          <w:sz w:val="20"/>
          <w:szCs w:val="20"/>
        </w:rPr>
        <w:t>-</w:t>
      </w:r>
      <w:r w:rsidR="000E794B" w:rsidRPr="00BF5477">
        <w:rPr>
          <w:rFonts w:ascii="ＭＳ 明朝" w:eastAsia="ＭＳ 明朝" w:hAnsi="ＭＳ 明朝"/>
          <w:sz w:val="20"/>
          <w:szCs w:val="20"/>
        </w:rPr>
        <w:t>5</w:t>
      </w:r>
      <w:r w:rsidR="00FD2136">
        <w:rPr>
          <w:rFonts w:ascii="ＭＳ 明朝" w:eastAsia="ＭＳ 明朝" w:hAnsi="ＭＳ 明朝" w:hint="eastAsia"/>
          <w:sz w:val="20"/>
          <w:szCs w:val="20"/>
        </w:rPr>
        <w:t>頁</w:t>
      </w:r>
      <w:r w:rsidR="00FD2136">
        <w:rPr>
          <w:rFonts w:ascii="ＭＳ 明朝" w:eastAsia="ＭＳ 明朝" w:hAnsi="ＭＳ 明朝"/>
          <w:sz w:val="20"/>
          <w:szCs w:val="20"/>
        </w:rPr>
        <w:t>,63-64</w:t>
      </w:r>
      <w:r w:rsidR="00866B44">
        <w:rPr>
          <w:rFonts w:ascii="ＭＳ 明朝" w:eastAsia="ＭＳ 明朝" w:hAnsi="ＭＳ 明朝"/>
          <w:sz w:val="20"/>
          <w:szCs w:val="20"/>
        </w:rPr>
        <w:t>,71-72,168-169,194-197</w:t>
      </w:r>
      <w:r w:rsidR="000E794B" w:rsidRPr="00BF5477">
        <w:rPr>
          <w:rFonts w:ascii="ＭＳ 明朝" w:eastAsia="ＭＳ 明朝" w:hAnsi="ＭＳ 明朝" w:hint="eastAsia"/>
          <w:sz w:val="20"/>
          <w:szCs w:val="20"/>
        </w:rPr>
        <w:t>頁。</w:t>
      </w:r>
    </w:p>
    <w:p w14:paraId="34756E19" w14:textId="525BD8B1" w:rsidR="000B1D83" w:rsidRPr="00BF5477" w:rsidRDefault="000B1D83" w:rsidP="00875042">
      <w:pPr>
        <w:widowControl/>
        <w:ind w:left="1537" w:hangingChars="700" w:hanging="1537"/>
        <w:jc w:val="left"/>
        <w:rPr>
          <w:rFonts w:ascii="ＭＳ 明朝" w:eastAsia="ＭＳ 明朝" w:hAnsi="ＭＳ 明朝"/>
          <w:sz w:val="20"/>
          <w:szCs w:val="20"/>
        </w:rPr>
      </w:pPr>
      <w:r w:rsidRPr="00BF5477">
        <w:rPr>
          <w:rFonts w:ascii="ＭＳ 明朝" w:eastAsia="ＭＳ 明朝" w:hAnsi="ＭＳ 明朝" w:hint="eastAsia"/>
          <w:sz w:val="20"/>
          <w:szCs w:val="20"/>
        </w:rPr>
        <w:t>疎甲第1</w:t>
      </w:r>
      <w:r w:rsidR="00FB54EC">
        <w:rPr>
          <w:rFonts w:ascii="ＭＳ 明朝" w:eastAsia="ＭＳ 明朝" w:hAnsi="ＭＳ 明朝"/>
          <w:sz w:val="20"/>
          <w:szCs w:val="20"/>
        </w:rPr>
        <w:t>3</w:t>
      </w:r>
      <w:r w:rsidRPr="00BF5477">
        <w:rPr>
          <w:rFonts w:ascii="ＭＳ 明朝" w:eastAsia="ＭＳ 明朝" w:hAnsi="ＭＳ 明朝" w:hint="eastAsia"/>
          <w:sz w:val="20"/>
          <w:szCs w:val="20"/>
        </w:rPr>
        <w:t xml:space="preserve">号証 </w:t>
      </w:r>
      <w:r w:rsidR="00875042">
        <w:rPr>
          <w:rFonts w:ascii="ＭＳ 明朝" w:eastAsia="ＭＳ 明朝" w:hAnsi="ＭＳ 明朝" w:hint="eastAsia"/>
          <w:sz w:val="20"/>
          <w:szCs w:val="20"/>
        </w:rPr>
        <w:t>中央卸売市場法</w:t>
      </w:r>
      <w:r w:rsidR="000C4B2A">
        <w:rPr>
          <w:rFonts w:ascii="ＭＳ 明朝" w:eastAsia="ＭＳ 明朝" w:hAnsi="ＭＳ 明朝" w:hint="eastAsia"/>
          <w:sz w:val="20"/>
          <w:szCs w:val="20"/>
        </w:rPr>
        <w:t>(抄</w:t>
      </w:r>
      <w:r w:rsidR="000C4B2A">
        <w:rPr>
          <w:rFonts w:ascii="ＭＳ 明朝" w:eastAsia="ＭＳ 明朝" w:hAnsi="ＭＳ 明朝"/>
          <w:sz w:val="20"/>
          <w:szCs w:val="20"/>
        </w:rPr>
        <w:t>)</w:t>
      </w:r>
      <w:r w:rsidRPr="00BF5477">
        <w:rPr>
          <w:rFonts w:ascii="ＭＳ 明朝" w:eastAsia="ＭＳ 明朝" w:hAnsi="ＭＳ 明朝" w:hint="eastAsia"/>
          <w:sz w:val="20"/>
          <w:szCs w:val="20"/>
        </w:rPr>
        <w:t>。</w:t>
      </w:r>
    </w:p>
    <w:p w14:paraId="180D7DD7" w14:textId="28FCAFBA" w:rsidR="000B1D83" w:rsidRDefault="000B1D83" w:rsidP="000B1D83">
      <w:pPr>
        <w:widowControl/>
        <w:ind w:left="1537" w:hangingChars="700" w:hanging="1537"/>
        <w:jc w:val="left"/>
        <w:rPr>
          <w:rFonts w:ascii="ＭＳ 明朝" w:eastAsia="ＭＳ 明朝" w:hAnsi="ＭＳ 明朝"/>
          <w:sz w:val="20"/>
          <w:szCs w:val="20"/>
        </w:rPr>
      </w:pPr>
      <w:r w:rsidRPr="00BF5477">
        <w:rPr>
          <w:rFonts w:ascii="ＭＳ 明朝" w:eastAsia="ＭＳ 明朝" w:hAnsi="ＭＳ 明朝" w:hint="eastAsia"/>
          <w:sz w:val="20"/>
          <w:szCs w:val="20"/>
        </w:rPr>
        <w:t>疎甲第1</w:t>
      </w:r>
      <w:r w:rsidR="00FB54EC">
        <w:rPr>
          <w:rFonts w:ascii="ＭＳ 明朝" w:eastAsia="ＭＳ 明朝" w:hAnsi="ＭＳ 明朝"/>
          <w:sz w:val="20"/>
          <w:szCs w:val="20"/>
        </w:rPr>
        <w:t>4</w:t>
      </w:r>
      <w:r w:rsidRPr="00BF5477">
        <w:rPr>
          <w:rFonts w:ascii="ＭＳ 明朝" w:eastAsia="ＭＳ 明朝" w:hAnsi="ＭＳ 明朝" w:hint="eastAsia"/>
          <w:sz w:val="20"/>
          <w:szCs w:val="20"/>
        </w:rPr>
        <w:t>号証 東京市役所「板船権ニ関スル説明書</w:t>
      </w:r>
      <w:r w:rsidR="00FD2136">
        <w:rPr>
          <w:rFonts w:ascii="ＭＳ 明朝" w:eastAsia="ＭＳ 明朝" w:hAnsi="ＭＳ 明朝" w:hint="eastAsia"/>
          <w:sz w:val="20"/>
          <w:szCs w:val="20"/>
        </w:rPr>
        <w:t>」</w:t>
      </w:r>
      <w:r w:rsidR="001277FA">
        <w:rPr>
          <w:rFonts w:ascii="ＭＳ 明朝" w:eastAsia="ＭＳ 明朝" w:hAnsi="ＭＳ 明朝" w:hint="eastAsia"/>
          <w:sz w:val="20"/>
          <w:szCs w:val="20"/>
        </w:rPr>
        <w:t>1</w:t>
      </w:r>
      <w:r w:rsidR="001277FA">
        <w:rPr>
          <w:rFonts w:ascii="ＭＳ 明朝" w:eastAsia="ＭＳ 明朝" w:hAnsi="ＭＳ 明朝"/>
          <w:sz w:val="20"/>
          <w:szCs w:val="20"/>
        </w:rPr>
        <w:t>-9</w:t>
      </w:r>
      <w:r w:rsidR="001277FA">
        <w:rPr>
          <w:rFonts w:ascii="ＭＳ 明朝" w:eastAsia="ＭＳ 明朝" w:hAnsi="ＭＳ 明朝" w:hint="eastAsia"/>
          <w:sz w:val="20"/>
          <w:szCs w:val="20"/>
        </w:rPr>
        <w:t>頁</w:t>
      </w:r>
      <w:r w:rsidRPr="00BF5477">
        <w:rPr>
          <w:rFonts w:ascii="ＭＳ 明朝" w:eastAsia="ＭＳ 明朝" w:hAnsi="ＭＳ 明朝" w:hint="eastAsia"/>
          <w:sz w:val="20"/>
          <w:szCs w:val="20"/>
        </w:rPr>
        <w:t>。</w:t>
      </w:r>
    </w:p>
    <w:p w14:paraId="57F42B28" w14:textId="77777777" w:rsidR="00F847CE" w:rsidRPr="000B1D83" w:rsidRDefault="00F847CE" w:rsidP="00B242EA">
      <w:pPr>
        <w:widowControl/>
        <w:ind w:left="1677" w:hangingChars="700" w:hanging="1677"/>
        <w:jc w:val="left"/>
        <w:rPr>
          <w:rFonts w:ascii="ＭＳ 明朝" w:eastAsia="ＭＳ 明朝" w:hAnsi="ＭＳ 明朝"/>
          <w:sz w:val="22"/>
        </w:rPr>
      </w:pPr>
    </w:p>
    <w:p w14:paraId="7646376B" w14:textId="77777777" w:rsidR="00F847CE" w:rsidRDefault="00F847CE" w:rsidP="00B242EA">
      <w:pPr>
        <w:widowControl/>
        <w:ind w:left="1677" w:hangingChars="700" w:hanging="1677"/>
        <w:jc w:val="left"/>
        <w:rPr>
          <w:rFonts w:ascii="ＭＳ 明朝" w:eastAsia="ＭＳ 明朝" w:hAnsi="ＭＳ 明朝"/>
          <w:sz w:val="22"/>
        </w:rPr>
      </w:pPr>
    </w:p>
    <w:p w14:paraId="6924F69F" w14:textId="02542584" w:rsidR="00BF0A48" w:rsidRPr="00C54DFF" w:rsidRDefault="00BF0A48" w:rsidP="00C54DFF">
      <w:pPr>
        <w:widowControl/>
        <w:ind w:left="1677" w:hangingChars="700" w:hanging="1677"/>
        <w:jc w:val="left"/>
        <w:rPr>
          <w:rFonts w:ascii="ＭＳ 明朝" w:eastAsia="ＭＳ 明朝" w:hAnsi="ＭＳ 明朝"/>
          <w:sz w:val="22"/>
        </w:rPr>
      </w:pPr>
    </w:p>
    <w:p w14:paraId="352D34B0" w14:textId="224B1144" w:rsidR="00BF0A48" w:rsidRDefault="00BF0A48" w:rsidP="000C648C">
      <w:pPr>
        <w:rPr>
          <w:rFonts w:ascii="ＭＳ ゴシック" w:eastAsia="ＭＳ ゴシック" w:hAnsi="ＭＳ ゴシック"/>
          <w:sz w:val="22"/>
        </w:rPr>
      </w:pPr>
    </w:p>
    <w:p w14:paraId="3D3687FB" w14:textId="73B16AA9" w:rsidR="00DB3D7A" w:rsidRDefault="00DB3D7A" w:rsidP="00BC36C0">
      <w:pPr>
        <w:rPr>
          <w:rFonts w:ascii="ＭＳ 明朝" w:eastAsia="ＭＳ 明朝" w:hAnsi="ＭＳ 明朝"/>
          <w:b/>
          <w:bCs/>
          <w:sz w:val="24"/>
          <w:szCs w:val="24"/>
        </w:rPr>
      </w:pPr>
    </w:p>
    <w:p w14:paraId="7855BB1B" w14:textId="0BF7FE03" w:rsidR="002E366D" w:rsidRDefault="002E366D" w:rsidP="00BC36C0">
      <w:pPr>
        <w:rPr>
          <w:rFonts w:ascii="ＭＳ 明朝" w:eastAsia="ＭＳ 明朝" w:hAnsi="ＭＳ 明朝"/>
          <w:b/>
          <w:bCs/>
          <w:sz w:val="24"/>
          <w:szCs w:val="24"/>
        </w:rPr>
      </w:pPr>
    </w:p>
    <w:sectPr w:rsidR="002E366D" w:rsidSect="00EF6408">
      <w:headerReference w:type="default" r:id="rId7"/>
      <w:footerReference w:type="default" r:id="rId8"/>
      <w:pgSz w:w="11906" w:h="16838" w:code="9"/>
      <w:pgMar w:top="1361" w:right="1361" w:bottom="1361" w:left="1361" w:header="851" w:footer="992" w:gutter="0"/>
      <w:cols w:space="425"/>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8ECA6" w14:textId="77777777" w:rsidR="00F42D90" w:rsidRDefault="00F42D90" w:rsidP="00184E33">
      <w:r>
        <w:separator/>
      </w:r>
    </w:p>
  </w:endnote>
  <w:endnote w:type="continuationSeparator" w:id="0">
    <w:p w14:paraId="7BD50658" w14:textId="77777777" w:rsidR="00F42D90" w:rsidRDefault="00F42D90" w:rsidP="0018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1665"/>
      <w:docPartObj>
        <w:docPartGallery w:val="Page Numbers (Bottom of Page)"/>
        <w:docPartUnique/>
      </w:docPartObj>
    </w:sdtPr>
    <w:sdtEndPr/>
    <w:sdtContent>
      <w:p w14:paraId="66CDA024" w14:textId="77777777" w:rsidR="002738FC" w:rsidRDefault="002738FC">
        <w:pPr>
          <w:pStyle w:val="a5"/>
          <w:jc w:val="center"/>
        </w:pPr>
      </w:p>
      <w:p w14:paraId="35CE441E" w14:textId="727DFFDC" w:rsidR="002738FC" w:rsidRDefault="002738FC">
        <w:pPr>
          <w:pStyle w:val="a5"/>
          <w:jc w:val="center"/>
        </w:pPr>
        <w:r>
          <w:fldChar w:fldCharType="begin"/>
        </w:r>
        <w:r>
          <w:instrText>PAGE   \* MERGEFORMAT</w:instrText>
        </w:r>
        <w:r>
          <w:fldChar w:fldCharType="separate"/>
        </w:r>
        <w:r>
          <w:rPr>
            <w:lang w:val="ja-JP"/>
          </w:rPr>
          <w:t>2</w:t>
        </w:r>
        <w:r>
          <w:fldChar w:fldCharType="end"/>
        </w:r>
      </w:p>
    </w:sdtContent>
  </w:sdt>
  <w:p w14:paraId="4FED534A" w14:textId="77777777" w:rsidR="002738FC" w:rsidRDefault="002738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0F464" w14:textId="77777777" w:rsidR="00F42D90" w:rsidRDefault="00F42D90" w:rsidP="00184E33">
      <w:r>
        <w:separator/>
      </w:r>
    </w:p>
  </w:footnote>
  <w:footnote w:type="continuationSeparator" w:id="0">
    <w:p w14:paraId="1C545A27" w14:textId="77777777" w:rsidR="00F42D90" w:rsidRDefault="00F42D90" w:rsidP="00184E33">
      <w:r>
        <w:continuationSeparator/>
      </w:r>
    </w:p>
  </w:footnote>
  <w:footnote w:id="1">
    <w:p w14:paraId="78D120D1" w14:textId="6FCE9EEA" w:rsidR="002738FC" w:rsidRPr="00FA0115" w:rsidRDefault="002738FC">
      <w:pPr>
        <w:pStyle w:val="a7"/>
        <w:rPr>
          <w:rFonts w:ascii="ＭＳ 明朝" w:eastAsia="ＭＳ 明朝" w:hAnsi="ＭＳ 明朝"/>
          <w:sz w:val="20"/>
          <w:szCs w:val="20"/>
        </w:rPr>
      </w:pPr>
      <w:r w:rsidRPr="00FA0115">
        <w:rPr>
          <w:rStyle w:val="a9"/>
          <w:rFonts w:ascii="ＭＳ 明朝" w:eastAsia="ＭＳ 明朝" w:hAnsi="ＭＳ 明朝"/>
          <w:sz w:val="20"/>
          <w:szCs w:val="20"/>
        </w:rPr>
        <w:footnoteRef/>
      </w:r>
      <w:r w:rsidRPr="00FA0115">
        <w:rPr>
          <w:rFonts w:ascii="ＭＳ 明朝" w:eastAsia="ＭＳ 明朝" w:hAnsi="ＭＳ 明朝"/>
          <w:sz w:val="20"/>
          <w:szCs w:val="20"/>
        </w:rPr>
        <w:t xml:space="preserve"> </w:t>
      </w:r>
      <w:r w:rsidRPr="00FA0115">
        <w:rPr>
          <w:rFonts w:ascii="ＭＳ 明朝" w:eastAsia="ＭＳ 明朝" w:hAnsi="ＭＳ 明朝" w:hint="eastAsia"/>
          <w:sz w:val="20"/>
          <w:szCs w:val="20"/>
        </w:rPr>
        <w:t>弁明書において、処分庁は「請求人が仲卸業務として販売しているように見える紛らわしい行為」である旨の表現を八度も繰り返している。</w:t>
      </w:r>
    </w:p>
  </w:footnote>
  <w:footnote w:id="2">
    <w:p w14:paraId="4C5A29FB" w14:textId="09AA8FB2" w:rsidR="002738FC" w:rsidRPr="0090103B" w:rsidRDefault="002738FC">
      <w:pPr>
        <w:pStyle w:val="a7"/>
        <w:rPr>
          <w:rFonts w:ascii="ＭＳ 明朝" w:eastAsia="ＭＳ 明朝" w:hAnsi="ＭＳ 明朝"/>
          <w:sz w:val="20"/>
          <w:szCs w:val="20"/>
        </w:rPr>
      </w:pPr>
      <w:r w:rsidRPr="00FA0115">
        <w:rPr>
          <w:rStyle w:val="a9"/>
          <w:rFonts w:ascii="ＭＳ 明朝" w:eastAsia="ＭＳ 明朝" w:hAnsi="ＭＳ 明朝"/>
          <w:sz w:val="20"/>
          <w:szCs w:val="20"/>
        </w:rPr>
        <w:footnoteRef/>
      </w:r>
      <w:r w:rsidRPr="00FA0115">
        <w:rPr>
          <w:rFonts w:ascii="ＭＳ 明朝" w:eastAsia="ＭＳ 明朝" w:hAnsi="ＭＳ 明朝"/>
          <w:sz w:val="20"/>
          <w:szCs w:val="20"/>
        </w:rPr>
        <w:t xml:space="preserve"> </w:t>
      </w:r>
      <w:r w:rsidRPr="00FA0115">
        <w:rPr>
          <w:rFonts w:ascii="ＭＳ 明朝" w:eastAsia="ＭＳ 明朝" w:hAnsi="ＭＳ 明朝" w:hint="eastAsia"/>
          <w:sz w:val="20"/>
          <w:szCs w:val="20"/>
        </w:rPr>
        <w:t>処分庁は、再弁明書において、本件改善措置命令は「行政処分」でなく「是正命令」である旨主張するが、是正命令もまた「見える」を根拠に出せないことはいうまでもない。</w:t>
      </w:r>
    </w:p>
  </w:footnote>
  <w:footnote w:id="3">
    <w:p w14:paraId="47B4709A" w14:textId="0F423D3D" w:rsidR="002738FC" w:rsidRPr="00BB776C" w:rsidRDefault="002738FC">
      <w:pPr>
        <w:pStyle w:val="a7"/>
        <w:rPr>
          <w:rFonts w:ascii="ＭＳ 明朝" w:eastAsia="ＭＳ 明朝" w:hAnsi="ＭＳ 明朝"/>
          <w:sz w:val="20"/>
          <w:szCs w:val="20"/>
        </w:rPr>
      </w:pPr>
      <w:r w:rsidRPr="00BB776C">
        <w:rPr>
          <w:rStyle w:val="a9"/>
          <w:rFonts w:ascii="ＭＳ 明朝" w:eastAsia="ＭＳ 明朝" w:hAnsi="ＭＳ 明朝"/>
          <w:sz w:val="20"/>
          <w:szCs w:val="20"/>
        </w:rPr>
        <w:footnoteRef/>
      </w:r>
      <w:r w:rsidRPr="00BB776C">
        <w:rPr>
          <w:rFonts w:ascii="ＭＳ 明朝" w:eastAsia="ＭＳ 明朝" w:hAnsi="ＭＳ 明朝"/>
          <w:sz w:val="20"/>
          <w:szCs w:val="20"/>
        </w:rPr>
        <w:t xml:space="preserve"> </w:t>
      </w:r>
      <w:r w:rsidRPr="00BB776C">
        <w:rPr>
          <w:rFonts w:ascii="ＭＳ 明朝" w:eastAsia="ＭＳ 明朝" w:hAnsi="ＭＳ 明朝" w:hint="eastAsia"/>
          <w:sz w:val="20"/>
          <w:szCs w:val="20"/>
        </w:rPr>
        <w:t>田中二郎『行</w:t>
      </w:r>
      <w:r w:rsidRPr="00345CE7">
        <w:rPr>
          <w:rFonts w:ascii="ＭＳ 明朝" w:eastAsia="ＭＳ 明朝" w:hAnsi="ＭＳ 明朝" w:hint="eastAsia"/>
          <w:sz w:val="20"/>
          <w:szCs w:val="20"/>
        </w:rPr>
        <w:t>政上の損害賠償及び損失補償』2</w:t>
      </w:r>
      <w:r w:rsidRPr="00345CE7">
        <w:rPr>
          <w:rFonts w:ascii="ＭＳ 明朝" w:eastAsia="ＭＳ 明朝" w:hAnsi="ＭＳ 明朝"/>
          <w:sz w:val="20"/>
          <w:szCs w:val="20"/>
        </w:rPr>
        <w:t>90-291</w:t>
      </w:r>
      <w:r w:rsidRPr="00345CE7">
        <w:rPr>
          <w:rFonts w:ascii="ＭＳ 明朝" w:eastAsia="ＭＳ 明朝" w:hAnsi="ＭＳ 明朝" w:hint="eastAsia"/>
          <w:sz w:val="20"/>
          <w:szCs w:val="20"/>
        </w:rPr>
        <w:t>頁（疎甲第７号証）。</w:t>
      </w:r>
    </w:p>
  </w:footnote>
  <w:footnote w:id="4">
    <w:p w14:paraId="4C862393" w14:textId="197E2D63" w:rsidR="002738FC" w:rsidRDefault="002738FC">
      <w:pPr>
        <w:pStyle w:val="a7"/>
        <w:rPr>
          <w:rFonts w:ascii="ＭＳ 明朝" w:eastAsia="ＭＳ 明朝" w:hAnsi="ＭＳ 明朝"/>
          <w:sz w:val="20"/>
          <w:szCs w:val="20"/>
        </w:rPr>
      </w:pPr>
      <w:r w:rsidRPr="00AA53A1">
        <w:rPr>
          <w:rStyle w:val="a9"/>
          <w:rFonts w:ascii="ＭＳ 明朝" w:eastAsia="ＭＳ 明朝" w:hAnsi="ＭＳ 明朝"/>
          <w:sz w:val="20"/>
          <w:szCs w:val="20"/>
        </w:rPr>
        <w:footnoteRef/>
      </w:r>
      <w:r w:rsidRPr="00AA53A1">
        <w:rPr>
          <w:rFonts w:ascii="ＭＳ 明朝" w:eastAsia="ＭＳ 明朝" w:hAnsi="ＭＳ 明朝"/>
          <w:sz w:val="20"/>
          <w:szCs w:val="20"/>
        </w:rPr>
        <w:t xml:space="preserve"> </w:t>
      </w:r>
      <w:bookmarkStart w:id="7" w:name="_Hlk14210398"/>
      <w:r w:rsidRPr="00AA53A1">
        <w:rPr>
          <w:rFonts w:ascii="ＭＳ 明朝" w:eastAsia="ＭＳ 明朝" w:hAnsi="ＭＳ 明朝" w:hint="eastAsia"/>
          <w:sz w:val="20"/>
          <w:szCs w:val="20"/>
        </w:rPr>
        <w:t>『新版改訂版　公共用地の取得に伴う損失補償基準要綱の解説』45頁</w:t>
      </w:r>
      <w:bookmarkEnd w:id="7"/>
      <w:r w:rsidRPr="00AA53A1">
        <w:rPr>
          <w:rFonts w:ascii="ＭＳ 明朝" w:eastAsia="ＭＳ 明朝" w:hAnsi="ＭＳ 明朝" w:hint="eastAsia"/>
          <w:sz w:val="20"/>
          <w:szCs w:val="20"/>
        </w:rPr>
        <w:t>（疎甲第８号証）。</w:t>
      </w:r>
    </w:p>
    <w:p w14:paraId="189FEA63" w14:textId="54443E6E" w:rsidR="00D846A1" w:rsidRPr="00AA53A1" w:rsidRDefault="00603ECB">
      <w:pPr>
        <w:pStyle w:val="a7"/>
        <w:rPr>
          <w:rFonts w:ascii="ＭＳ 明朝" w:eastAsia="ＭＳ 明朝" w:hAnsi="ＭＳ 明朝"/>
          <w:sz w:val="20"/>
          <w:szCs w:val="20"/>
        </w:rPr>
      </w:pPr>
      <w:r>
        <w:rPr>
          <w:rFonts w:ascii="ＭＳ 明朝" w:eastAsia="ＭＳ 明朝" w:hAnsi="ＭＳ 明朝" w:hint="eastAsia"/>
          <w:sz w:val="20"/>
          <w:szCs w:val="20"/>
        </w:rPr>
        <w:t>営業権もまた、この第2条第5項の規定に基づけば、要綱にいう「権利」に含まれることになるが、要綱で実際に「権利」に含まれている。</w:t>
      </w:r>
    </w:p>
  </w:footnote>
  <w:footnote w:id="5">
    <w:p w14:paraId="22B3D427" w14:textId="5B4DD65F" w:rsidR="002738FC" w:rsidRPr="00AA53A1" w:rsidRDefault="002738FC">
      <w:pPr>
        <w:pStyle w:val="a7"/>
        <w:rPr>
          <w:rFonts w:ascii="ＭＳ 明朝" w:eastAsia="ＭＳ 明朝" w:hAnsi="ＭＳ 明朝"/>
          <w:sz w:val="20"/>
          <w:szCs w:val="20"/>
        </w:rPr>
      </w:pPr>
      <w:r w:rsidRPr="00AA53A1">
        <w:rPr>
          <w:rStyle w:val="a9"/>
          <w:rFonts w:ascii="ＭＳ 明朝" w:eastAsia="ＭＳ 明朝" w:hAnsi="ＭＳ 明朝"/>
          <w:sz w:val="20"/>
          <w:szCs w:val="20"/>
        </w:rPr>
        <w:footnoteRef/>
      </w:r>
      <w:r w:rsidRPr="00AA53A1">
        <w:rPr>
          <w:rFonts w:ascii="ＭＳ 明朝" w:eastAsia="ＭＳ 明朝" w:hAnsi="ＭＳ 明朝"/>
          <w:sz w:val="20"/>
          <w:szCs w:val="20"/>
        </w:rPr>
        <w:t xml:space="preserve"> </w:t>
      </w:r>
      <w:r w:rsidRPr="00AA53A1">
        <w:rPr>
          <w:rFonts w:ascii="ＭＳ 明朝" w:eastAsia="ＭＳ 明朝" w:hAnsi="ＭＳ 明朝" w:hint="eastAsia"/>
          <w:sz w:val="20"/>
          <w:szCs w:val="20"/>
        </w:rPr>
        <w:t>漁権の売買と指定遠洋漁業制度については</w:t>
      </w:r>
      <w:bookmarkStart w:id="8" w:name="_Hlk14210311"/>
      <w:r w:rsidRPr="00AA53A1">
        <w:rPr>
          <w:rFonts w:ascii="ＭＳ 明朝" w:eastAsia="ＭＳ 明朝" w:hAnsi="ＭＳ 明朝" w:hint="eastAsia"/>
          <w:sz w:val="20"/>
          <w:szCs w:val="20"/>
        </w:rPr>
        <w:t>、浜本幸生『早わかり「漁業法」全解説』4</w:t>
      </w:r>
      <w:r w:rsidRPr="00AA53A1">
        <w:rPr>
          <w:rFonts w:ascii="ＭＳ 明朝" w:eastAsia="ＭＳ 明朝" w:hAnsi="ＭＳ 明朝"/>
          <w:sz w:val="20"/>
          <w:szCs w:val="20"/>
        </w:rPr>
        <w:t>46-447</w:t>
      </w:r>
      <w:r w:rsidRPr="00AA53A1">
        <w:rPr>
          <w:rFonts w:ascii="ＭＳ 明朝" w:eastAsia="ＭＳ 明朝" w:hAnsi="ＭＳ 明朝" w:hint="eastAsia"/>
          <w:sz w:val="20"/>
          <w:szCs w:val="20"/>
        </w:rPr>
        <w:t>頁</w:t>
      </w:r>
      <w:bookmarkEnd w:id="8"/>
      <w:r w:rsidRPr="00AA53A1">
        <w:rPr>
          <w:rFonts w:ascii="ＭＳ 明朝" w:eastAsia="ＭＳ 明朝" w:hAnsi="ＭＳ 明朝" w:hint="eastAsia"/>
          <w:sz w:val="20"/>
          <w:szCs w:val="20"/>
        </w:rPr>
        <w:t>（疎甲第９号証）を参照。</w:t>
      </w:r>
    </w:p>
  </w:footnote>
  <w:footnote w:id="6">
    <w:p w14:paraId="3A9E913A" w14:textId="1B15343C" w:rsidR="002738FC" w:rsidRPr="00C03A2E" w:rsidRDefault="002738FC" w:rsidP="00585D0C">
      <w:pPr>
        <w:pStyle w:val="a7"/>
        <w:jc w:val="both"/>
        <w:rPr>
          <w:rFonts w:ascii="ＭＳ 明朝" w:eastAsia="ＭＳ 明朝" w:hAnsi="ＭＳ 明朝"/>
          <w:sz w:val="20"/>
          <w:szCs w:val="20"/>
        </w:rPr>
      </w:pPr>
      <w:r w:rsidRPr="004E1DED">
        <w:rPr>
          <w:rStyle w:val="a9"/>
          <w:rFonts w:ascii="ＭＳ 明朝" w:eastAsia="ＭＳ 明朝" w:hAnsi="ＭＳ 明朝"/>
          <w:sz w:val="20"/>
          <w:szCs w:val="20"/>
        </w:rPr>
        <w:footnoteRef/>
      </w:r>
      <w:r w:rsidRPr="004E1DED">
        <w:rPr>
          <w:rFonts w:ascii="ＭＳ 明朝" w:eastAsia="ＭＳ 明朝" w:hAnsi="ＭＳ 明朝"/>
          <w:sz w:val="20"/>
          <w:szCs w:val="20"/>
        </w:rPr>
        <w:t xml:space="preserve"> </w:t>
      </w:r>
      <w:r w:rsidRPr="004E1DED">
        <w:rPr>
          <w:rFonts w:ascii="ＭＳ 明朝" w:eastAsia="ＭＳ 明朝" w:hAnsi="ＭＳ 明朝" w:hint="eastAsia"/>
          <w:sz w:val="20"/>
          <w:szCs w:val="20"/>
        </w:rPr>
        <w:t>築地市場の「のれん」</w:t>
      </w:r>
      <w:r>
        <w:rPr>
          <w:rFonts w:ascii="ＭＳ 明朝" w:eastAsia="ＭＳ 明朝" w:hAnsi="ＭＳ 明朝" w:hint="eastAsia"/>
          <w:sz w:val="20"/>
          <w:szCs w:val="20"/>
        </w:rPr>
        <w:t>の</w:t>
      </w:r>
      <w:r w:rsidRPr="004E1DED">
        <w:rPr>
          <w:rFonts w:ascii="ＭＳ 明朝" w:eastAsia="ＭＳ 明朝" w:hAnsi="ＭＳ 明朝" w:hint="eastAsia"/>
          <w:sz w:val="20"/>
          <w:szCs w:val="20"/>
        </w:rPr>
        <w:t>価額は2億円を超したこともある</w:t>
      </w:r>
      <w:r>
        <w:rPr>
          <w:rFonts w:ascii="ＭＳ 明朝" w:eastAsia="ＭＳ 明朝" w:hAnsi="ＭＳ 明朝" w:hint="eastAsia"/>
          <w:sz w:val="20"/>
          <w:szCs w:val="20"/>
        </w:rPr>
        <w:t>（2018年10月時点で約</w:t>
      </w:r>
      <w:r>
        <w:rPr>
          <w:rFonts w:ascii="ＭＳ 明朝" w:eastAsia="ＭＳ 明朝" w:hAnsi="ＭＳ 明朝"/>
          <w:sz w:val="20"/>
          <w:szCs w:val="20"/>
        </w:rPr>
        <w:t>1500</w:t>
      </w:r>
      <w:r>
        <w:rPr>
          <w:rFonts w:ascii="ＭＳ 明朝" w:eastAsia="ＭＳ 明朝" w:hAnsi="ＭＳ 明朝" w:hint="eastAsia"/>
          <w:sz w:val="20"/>
          <w:szCs w:val="20"/>
        </w:rPr>
        <w:t>万円）</w:t>
      </w:r>
      <w:r w:rsidRPr="00C03A2E">
        <w:rPr>
          <w:rFonts w:ascii="ＭＳ 明朝" w:eastAsia="ＭＳ 明朝" w:hAnsi="ＭＳ 明朝" w:hint="eastAsia"/>
          <w:sz w:val="20"/>
          <w:szCs w:val="20"/>
        </w:rPr>
        <w:t>が、豊洲市場の「のれん」は2019年6月</w:t>
      </w:r>
      <w:r w:rsidR="00E15889">
        <w:rPr>
          <w:rFonts w:ascii="ＭＳ 明朝" w:eastAsia="ＭＳ 明朝" w:hAnsi="ＭＳ 明朝" w:hint="eastAsia"/>
          <w:sz w:val="20"/>
          <w:szCs w:val="20"/>
        </w:rPr>
        <w:t>には</w:t>
      </w:r>
      <w:r w:rsidRPr="00C03A2E">
        <w:rPr>
          <w:rFonts w:ascii="ＭＳ 明朝" w:eastAsia="ＭＳ 明朝" w:hAnsi="ＭＳ 明朝" w:hint="eastAsia"/>
          <w:sz w:val="20"/>
          <w:szCs w:val="20"/>
        </w:rPr>
        <w:t>約</w:t>
      </w:r>
      <w:r w:rsidR="00C40028">
        <w:rPr>
          <w:rFonts w:ascii="ＭＳ 明朝" w:eastAsia="ＭＳ 明朝" w:hAnsi="ＭＳ 明朝"/>
          <w:sz w:val="20"/>
          <w:szCs w:val="20"/>
        </w:rPr>
        <w:t>360</w:t>
      </w:r>
      <w:r w:rsidRPr="00C03A2E">
        <w:rPr>
          <w:rFonts w:ascii="ＭＳ 明朝" w:eastAsia="ＭＳ 明朝" w:hAnsi="ＭＳ 明朝" w:hint="eastAsia"/>
          <w:sz w:val="20"/>
          <w:szCs w:val="20"/>
        </w:rPr>
        <w:t>万円</w:t>
      </w:r>
      <w:r w:rsidR="00C40028">
        <w:rPr>
          <w:rFonts w:ascii="ＭＳ 明朝" w:eastAsia="ＭＳ 明朝" w:hAnsi="ＭＳ 明朝" w:hint="eastAsia"/>
          <w:sz w:val="20"/>
          <w:szCs w:val="20"/>
        </w:rPr>
        <w:t>に下落</w:t>
      </w:r>
      <w:r w:rsidRPr="00C03A2E">
        <w:rPr>
          <w:rFonts w:ascii="ＭＳ 明朝" w:eastAsia="ＭＳ 明朝" w:hAnsi="ＭＳ 明朝" w:hint="eastAsia"/>
          <w:sz w:val="20"/>
          <w:szCs w:val="20"/>
        </w:rPr>
        <w:t>している。</w:t>
      </w:r>
    </w:p>
  </w:footnote>
  <w:footnote w:id="7">
    <w:p w14:paraId="00CFD0CB" w14:textId="74FE3B1C" w:rsidR="002738FC" w:rsidRPr="00C86189" w:rsidRDefault="002738FC">
      <w:pPr>
        <w:pStyle w:val="a7"/>
        <w:rPr>
          <w:sz w:val="20"/>
          <w:szCs w:val="20"/>
        </w:rPr>
      </w:pPr>
      <w:r>
        <w:rPr>
          <w:rStyle w:val="a9"/>
        </w:rPr>
        <w:footnoteRef/>
      </w:r>
      <w:r w:rsidRPr="00C86189">
        <w:rPr>
          <w:sz w:val="20"/>
          <w:szCs w:val="20"/>
        </w:rPr>
        <w:t xml:space="preserve"> </w:t>
      </w:r>
      <w:bookmarkStart w:id="10" w:name="_Hlk12660337"/>
      <w:r w:rsidRPr="00C86189">
        <w:rPr>
          <w:rFonts w:hint="eastAsia"/>
          <w:sz w:val="20"/>
          <w:szCs w:val="20"/>
        </w:rPr>
        <w:t>運送業の営業権については、</w:t>
      </w:r>
      <w:bookmarkStart w:id="11" w:name="_Hlk14298363"/>
      <w:bookmarkEnd w:id="10"/>
      <w:r w:rsidRPr="00C86189">
        <w:rPr>
          <w:sz w:val="20"/>
          <w:szCs w:val="20"/>
        </w:rPr>
        <w:fldChar w:fldCharType="begin"/>
      </w:r>
      <w:r w:rsidRPr="00C86189">
        <w:rPr>
          <w:sz w:val="20"/>
          <w:szCs w:val="20"/>
        </w:rPr>
        <w:instrText xml:space="preserve"> HYPERLINK "https://</w:instrText>
      </w:r>
      <w:r w:rsidRPr="00C86189">
        <w:rPr>
          <w:rFonts w:hint="eastAsia"/>
          <w:sz w:val="20"/>
          <w:szCs w:val="20"/>
        </w:rPr>
        <w:instrText>x</w:instrText>
      </w:r>
      <w:r w:rsidRPr="00C86189">
        <w:rPr>
          <w:sz w:val="20"/>
          <w:szCs w:val="20"/>
        </w:rPr>
        <w:instrText xml:space="preserve">n--jprz31c82x93etka.com/archives/994" </w:instrText>
      </w:r>
      <w:r w:rsidRPr="00C86189">
        <w:rPr>
          <w:sz w:val="20"/>
          <w:szCs w:val="20"/>
        </w:rPr>
        <w:fldChar w:fldCharType="separate"/>
      </w:r>
      <w:r w:rsidRPr="00C86189">
        <w:rPr>
          <w:rStyle w:val="ae"/>
          <w:sz w:val="20"/>
          <w:szCs w:val="20"/>
        </w:rPr>
        <w:t>https://</w:t>
      </w:r>
      <w:r w:rsidRPr="00C86189">
        <w:rPr>
          <w:rStyle w:val="ae"/>
          <w:rFonts w:hint="eastAsia"/>
          <w:sz w:val="20"/>
          <w:szCs w:val="20"/>
        </w:rPr>
        <w:t>x</w:t>
      </w:r>
      <w:r w:rsidRPr="00C86189">
        <w:rPr>
          <w:rStyle w:val="ae"/>
          <w:sz w:val="20"/>
          <w:szCs w:val="20"/>
        </w:rPr>
        <w:t>n--jprz31c82x93etka.com/archives/994</w:t>
      </w:r>
      <w:r w:rsidRPr="00C86189">
        <w:rPr>
          <w:sz w:val="20"/>
          <w:szCs w:val="20"/>
        </w:rPr>
        <w:fldChar w:fldCharType="end"/>
      </w:r>
      <w:r w:rsidRPr="00C86189">
        <w:rPr>
          <w:sz w:val="20"/>
          <w:szCs w:val="20"/>
        </w:rPr>
        <w:t xml:space="preserve"> </w:t>
      </w:r>
      <w:bookmarkEnd w:id="11"/>
      <w:r w:rsidRPr="00C86189">
        <w:rPr>
          <w:sz w:val="20"/>
          <w:szCs w:val="20"/>
        </w:rPr>
        <w:t xml:space="preserve">, </w:t>
      </w:r>
    </w:p>
    <w:p w14:paraId="08DBBE32" w14:textId="44424B19" w:rsidR="002738FC" w:rsidRPr="00C86189" w:rsidRDefault="00F42D90" w:rsidP="00C67B36">
      <w:pPr>
        <w:pStyle w:val="a7"/>
        <w:ind w:firstLineChars="100" w:firstLine="230"/>
        <w:rPr>
          <w:sz w:val="20"/>
          <w:szCs w:val="20"/>
        </w:rPr>
      </w:pPr>
      <w:hyperlink r:id="rId1" w:history="1">
        <w:r w:rsidR="002738FC" w:rsidRPr="00C86189">
          <w:rPr>
            <w:rStyle w:val="ae"/>
            <w:sz w:val="20"/>
            <w:szCs w:val="20"/>
          </w:rPr>
          <w:t>https://</w:t>
        </w:r>
        <w:r w:rsidR="002738FC" w:rsidRPr="00C86189">
          <w:rPr>
            <w:rStyle w:val="ae"/>
            <w:rFonts w:hint="eastAsia"/>
            <w:sz w:val="20"/>
            <w:szCs w:val="20"/>
          </w:rPr>
          <w:t>x</w:t>
        </w:r>
        <w:r w:rsidR="002738FC" w:rsidRPr="00C86189">
          <w:rPr>
            <w:rStyle w:val="ae"/>
            <w:sz w:val="20"/>
            <w:szCs w:val="20"/>
          </w:rPr>
          <w:t>n--jprz31c82x93etka.com/jouto-towa</w:t>
        </w:r>
      </w:hyperlink>
      <w:r w:rsidR="002738FC" w:rsidRPr="00C86189">
        <w:rPr>
          <w:rFonts w:hint="eastAsia"/>
          <w:sz w:val="20"/>
          <w:szCs w:val="20"/>
        </w:rPr>
        <w:t>等のサイトを参照。</w:t>
      </w:r>
    </w:p>
  </w:footnote>
  <w:footnote w:id="8">
    <w:p w14:paraId="283F8C22" w14:textId="4134FC2B" w:rsidR="002738FC" w:rsidRPr="00256BB1" w:rsidRDefault="002738FC" w:rsidP="00256BB1">
      <w:pPr>
        <w:pStyle w:val="a7"/>
        <w:jc w:val="both"/>
        <w:rPr>
          <w:rFonts w:ascii="ＭＳ 明朝" w:eastAsia="ＭＳ 明朝" w:hAnsi="ＭＳ 明朝"/>
          <w:sz w:val="20"/>
          <w:szCs w:val="20"/>
        </w:rPr>
      </w:pPr>
      <w:r w:rsidRPr="00256BB1">
        <w:rPr>
          <w:rStyle w:val="a9"/>
          <w:rFonts w:ascii="ＭＳ 明朝" w:eastAsia="ＭＳ 明朝" w:hAnsi="ＭＳ 明朝"/>
          <w:sz w:val="20"/>
          <w:szCs w:val="20"/>
        </w:rPr>
        <w:footnoteRef/>
      </w:r>
      <w:r w:rsidRPr="00256BB1">
        <w:rPr>
          <w:rFonts w:ascii="ＭＳ 明朝" w:eastAsia="ＭＳ 明朝" w:hAnsi="ＭＳ 明朝"/>
          <w:sz w:val="20"/>
          <w:szCs w:val="20"/>
        </w:rPr>
        <w:t xml:space="preserve"> </w:t>
      </w:r>
      <w:r w:rsidRPr="00256BB1">
        <w:rPr>
          <w:rFonts w:ascii="ＭＳ 明朝" w:eastAsia="ＭＳ 明朝" w:hAnsi="ＭＳ 明朝" w:hint="eastAsia"/>
          <w:sz w:val="20"/>
          <w:szCs w:val="20"/>
        </w:rPr>
        <w:t>浜本幸生は、</w:t>
      </w:r>
      <w:r>
        <w:rPr>
          <w:rFonts w:ascii="ＭＳ 明朝" w:eastAsia="ＭＳ 明朝" w:hAnsi="ＭＳ 明朝" w:hint="eastAsia"/>
          <w:sz w:val="20"/>
          <w:szCs w:val="20"/>
        </w:rPr>
        <w:t>漁業許可の取消しに損失補償が必要であることに関して、</w:t>
      </w:r>
      <w:r w:rsidRPr="00256BB1">
        <w:rPr>
          <w:rFonts w:ascii="ＭＳ 明朝" w:eastAsia="ＭＳ 明朝" w:hAnsi="ＭＳ 明朝" w:hint="eastAsia"/>
          <w:sz w:val="20"/>
          <w:szCs w:val="20"/>
        </w:rPr>
        <w:t>「許可によって営業権が発生するのは一般的である」として、その古い例として「造石権（ぞうこくけん</w:t>
      </w:r>
      <w:r>
        <w:rPr>
          <w:rFonts w:ascii="ＭＳ 明朝" w:eastAsia="ＭＳ 明朝" w:hAnsi="ＭＳ 明朝" w:hint="eastAsia"/>
          <w:sz w:val="20"/>
          <w:szCs w:val="20"/>
        </w:rPr>
        <w:t>、清酒製造の許可が権利となったもの</w:t>
      </w:r>
      <w:r w:rsidRPr="00256BB1">
        <w:rPr>
          <w:rFonts w:ascii="ＭＳ 明朝" w:eastAsia="ＭＳ 明朝" w:hAnsi="ＭＳ 明朝" w:hint="eastAsia"/>
          <w:sz w:val="20"/>
          <w:szCs w:val="20"/>
        </w:rPr>
        <w:t>）」を</w:t>
      </w:r>
      <w:r>
        <w:rPr>
          <w:rFonts w:ascii="ＭＳ 明朝" w:eastAsia="ＭＳ 明朝" w:hAnsi="ＭＳ 明朝" w:hint="eastAsia"/>
          <w:sz w:val="20"/>
          <w:szCs w:val="20"/>
        </w:rPr>
        <w:t>、新しい例として「タクシーの運転免許」を</w:t>
      </w:r>
      <w:r w:rsidRPr="00256BB1">
        <w:rPr>
          <w:rFonts w:ascii="ＭＳ 明朝" w:eastAsia="ＭＳ 明朝" w:hAnsi="ＭＳ 明朝" w:hint="eastAsia"/>
          <w:sz w:val="20"/>
          <w:szCs w:val="20"/>
        </w:rPr>
        <w:t>挙げ</w:t>
      </w:r>
      <w:r>
        <w:rPr>
          <w:rFonts w:ascii="ＭＳ 明朝" w:eastAsia="ＭＳ 明朝" w:hAnsi="ＭＳ 明朝" w:hint="eastAsia"/>
          <w:sz w:val="20"/>
          <w:szCs w:val="20"/>
        </w:rPr>
        <w:t>るとともに、それらの権利は「世の中の経済どおりに、世の中の経済原則によって発生したもので、……それを否定しようとしても、駄目です」と述べている</w:t>
      </w:r>
      <w:r w:rsidRPr="00256BB1">
        <w:rPr>
          <w:rFonts w:ascii="ＭＳ 明朝" w:eastAsia="ＭＳ 明朝" w:hAnsi="ＭＳ 明朝" w:hint="eastAsia"/>
          <w:sz w:val="20"/>
          <w:szCs w:val="20"/>
        </w:rPr>
        <w:t>（</w:t>
      </w:r>
      <w:bookmarkStart w:id="12" w:name="_Hlk14289141"/>
      <w:r w:rsidRPr="00256BB1">
        <w:rPr>
          <w:rFonts w:ascii="ＭＳ 明朝" w:eastAsia="ＭＳ 明朝" w:hAnsi="ＭＳ 明朝" w:hint="eastAsia"/>
          <w:sz w:val="20"/>
          <w:szCs w:val="20"/>
        </w:rPr>
        <w:t>浜本幸生『早わかり「漁業法」全解説』4</w:t>
      </w:r>
      <w:r>
        <w:rPr>
          <w:rFonts w:ascii="ＭＳ 明朝" w:eastAsia="ＭＳ 明朝" w:hAnsi="ＭＳ 明朝"/>
          <w:sz w:val="20"/>
          <w:szCs w:val="20"/>
        </w:rPr>
        <w:t>58</w:t>
      </w:r>
      <w:r w:rsidRPr="00256BB1">
        <w:rPr>
          <w:rFonts w:ascii="ＭＳ 明朝" w:eastAsia="ＭＳ 明朝" w:hAnsi="ＭＳ 明朝"/>
          <w:sz w:val="20"/>
          <w:szCs w:val="20"/>
        </w:rPr>
        <w:t>-462</w:t>
      </w:r>
      <w:r w:rsidRPr="00256BB1">
        <w:rPr>
          <w:rFonts w:ascii="ＭＳ 明朝" w:eastAsia="ＭＳ 明朝" w:hAnsi="ＭＳ 明朝" w:hint="eastAsia"/>
          <w:sz w:val="20"/>
          <w:szCs w:val="20"/>
        </w:rPr>
        <w:t>頁</w:t>
      </w:r>
      <w:bookmarkEnd w:id="12"/>
      <w:r>
        <w:rPr>
          <w:rFonts w:ascii="ＭＳ 明朝" w:eastAsia="ＭＳ 明朝" w:hAnsi="ＭＳ 明朝" w:hint="eastAsia"/>
          <w:sz w:val="20"/>
          <w:szCs w:val="20"/>
        </w:rPr>
        <w:t>(疎甲第1</w:t>
      </w:r>
      <w:r>
        <w:rPr>
          <w:rFonts w:ascii="ＭＳ 明朝" w:eastAsia="ＭＳ 明朝" w:hAnsi="ＭＳ 明朝"/>
          <w:sz w:val="20"/>
          <w:szCs w:val="20"/>
        </w:rPr>
        <w:t>0</w:t>
      </w:r>
      <w:r>
        <w:rPr>
          <w:rFonts w:ascii="ＭＳ 明朝" w:eastAsia="ＭＳ 明朝" w:hAnsi="ＭＳ 明朝" w:hint="eastAsia"/>
          <w:sz w:val="20"/>
          <w:szCs w:val="20"/>
        </w:rPr>
        <w:t>号証</w:t>
      </w:r>
      <w:r>
        <w:rPr>
          <w:rFonts w:ascii="ＭＳ 明朝" w:eastAsia="ＭＳ 明朝" w:hAnsi="ＭＳ 明朝"/>
          <w:sz w:val="20"/>
          <w:szCs w:val="20"/>
        </w:rPr>
        <w:t>)</w:t>
      </w:r>
      <w:r w:rsidRPr="00256BB1">
        <w:rPr>
          <w:rFonts w:ascii="ＭＳ 明朝" w:eastAsia="ＭＳ 明朝" w:hAnsi="ＭＳ 明朝" w:hint="eastAsia"/>
          <w:sz w:val="20"/>
          <w:szCs w:val="20"/>
        </w:rPr>
        <w:t>）。</w:t>
      </w:r>
    </w:p>
  </w:footnote>
  <w:footnote w:id="9">
    <w:p w14:paraId="10E055D4" w14:textId="770503E9" w:rsidR="002738FC" w:rsidRPr="00256BB1" w:rsidRDefault="002738FC" w:rsidP="00256BB1">
      <w:pPr>
        <w:snapToGrid w:val="0"/>
        <w:rPr>
          <w:rFonts w:ascii="ＭＳ 明朝" w:eastAsia="ＭＳ 明朝" w:hAnsi="ＭＳ 明朝"/>
          <w:sz w:val="20"/>
          <w:szCs w:val="20"/>
        </w:rPr>
      </w:pPr>
      <w:r w:rsidRPr="00256BB1">
        <w:rPr>
          <w:rStyle w:val="a9"/>
          <w:rFonts w:ascii="ＭＳ 明朝" w:eastAsia="ＭＳ 明朝" w:hAnsi="ＭＳ 明朝"/>
          <w:sz w:val="20"/>
          <w:szCs w:val="20"/>
        </w:rPr>
        <w:footnoteRef/>
      </w:r>
      <w:r w:rsidRPr="00256BB1">
        <w:rPr>
          <w:rFonts w:ascii="ＭＳ 明朝" w:eastAsia="ＭＳ 明朝" w:hAnsi="ＭＳ 明朝"/>
          <w:sz w:val="20"/>
          <w:szCs w:val="20"/>
        </w:rPr>
        <w:t xml:space="preserve"> </w:t>
      </w:r>
      <w:r w:rsidRPr="00256BB1">
        <w:rPr>
          <w:rFonts w:ascii="ＭＳ 明朝" w:eastAsia="ＭＳ 明朝" w:hAnsi="ＭＳ 明朝" w:hint="eastAsia"/>
          <w:sz w:val="20"/>
          <w:szCs w:val="20"/>
        </w:rPr>
        <w:t>田中二郎『行政上の損害賠償及び損失補償』291頁</w:t>
      </w:r>
      <w:r>
        <w:rPr>
          <w:rFonts w:ascii="ＭＳ 明朝" w:eastAsia="ＭＳ 明朝" w:hAnsi="ＭＳ 明朝" w:hint="eastAsia"/>
          <w:sz w:val="20"/>
          <w:szCs w:val="20"/>
        </w:rPr>
        <w:t>（疎甲第７号証）</w:t>
      </w:r>
      <w:r w:rsidRPr="00256BB1">
        <w:rPr>
          <w:rFonts w:ascii="ＭＳ 明朝" w:eastAsia="ＭＳ 明朝" w:hAnsi="ＭＳ 明朝" w:hint="eastAsia"/>
          <w:sz w:val="20"/>
          <w:szCs w:val="20"/>
        </w:rPr>
        <w:t>。</w:t>
      </w:r>
    </w:p>
  </w:footnote>
  <w:footnote w:id="10">
    <w:p w14:paraId="7E2B735E" w14:textId="49DB8132" w:rsidR="002738FC" w:rsidRPr="00A95FBD" w:rsidRDefault="002738FC" w:rsidP="00256BB1">
      <w:pPr>
        <w:snapToGrid w:val="0"/>
        <w:rPr>
          <w:rFonts w:ascii="ＭＳ 明朝" w:eastAsia="ＭＳ 明朝" w:hAnsi="ＭＳ 明朝" w:cs="Times New Roman"/>
          <w:sz w:val="20"/>
          <w:szCs w:val="20"/>
        </w:rPr>
      </w:pPr>
      <w:r w:rsidRPr="00A95FBD">
        <w:rPr>
          <w:rStyle w:val="a9"/>
          <w:rFonts w:ascii="ＭＳ 明朝" w:eastAsia="ＭＳ 明朝" w:hAnsi="ＭＳ 明朝"/>
          <w:sz w:val="20"/>
          <w:szCs w:val="20"/>
        </w:rPr>
        <w:footnoteRef/>
      </w:r>
      <w:r w:rsidRPr="00A95FBD">
        <w:rPr>
          <w:rFonts w:ascii="ＭＳ 明朝" w:eastAsia="ＭＳ 明朝" w:hAnsi="ＭＳ 明朝"/>
          <w:sz w:val="20"/>
          <w:szCs w:val="20"/>
        </w:rPr>
        <w:t xml:space="preserve"> </w:t>
      </w:r>
      <w:r w:rsidRPr="00A95FBD">
        <w:rPr>
          <w:rFonts w:ascii="ＭＳ 明朝" w:eastAsia="ＭＳ 明朝" w:hAnsi="ＭＳ 明朝" w:hint="eastAsia"/>
          <w:sz w:val="20"/>
          <w:szCs w:val="20"/>
        </w:rPr>
        <w:t>成立した</w:t>
      </w:r>
      <w:r w:rsidRPr="00A95FBD">
        <w:rPr>
          <w:rFonts w:ascii="ＭＳ 明朝" w:eastAsia="ＭＳ 明朝" w:hAnsi="ＭＳ 明朝" w:cs="Times New Roman" w:hint="eastAsia"/>
          <w:sz w:val="20"/>
          <w:szCs w:val="20"/>
        </w:rPr>
        <w:t>水産資源枯渇防止</w:t>
      </w:r>
      <w:r w:rsidRPr="00A95FBD">
        <w:rPr>
          <w:rFonts w:ascii="ＭＳ 明朝" w:eastAsia="ＭＳ 明朝" w:hAnsi="ＭＳ 明朝" w:cs="Times New Roman"/>
          <w:sz w:val="20"/>
          <w:szCs w:val="20"/>
        </w:rPr>
        <w:t>法</w:t>
      </w:r>
      <w:r w:rsidRPr="00A95FBD">
        <w:rPr>
          <w:rFonts w:ascii="ＭＳ 明朝" w:eastAsia="ＭＳ 明朝" w:hAnsi="ＭＳ 明朝" w:cs="Times New Roman" w:hint="eastAsia"/>
          <w:sz w:val="20"/>
          <w:szCs w:val="20"/>
        </w:rPr>
        <w:t>では、第</w:t>
      </w:r>
      <w:r w:rsidRPr="00A95FBD">
        <w:rPr>
          <w:rFonts w:ascii="ＭＳ 明朝" w:eastAsia="ＭＳ 明朝" w:hAnsi="ＭＳ 明朝" w:cs="Times New Roman"/>
          <w:sz w:val="20"/>
          <w:szCs w:val="20"/>
        </w:rPr>
        <w:t>11条</w:t>
      </w:r>
      <w:r w:rsidRPr="00A95FBD">
        <w:rPr>
          <w:rFonts w:ascii="ＭＳ 明朝" w:eastAsia="ＭＳ 明朝" w:hAnsi="ＭＳ 明朝" w:cs="Times New Roman" w:hint="eastAsia"/>
          <w:sz w:val="20"/>
          <w:szCs w:val="20"/>
        </w:rPr>
        <w:t>に「</w:t>
      </w:r>
      <w:r w:rsidRPr="00A95FBD">
        <w:rPr>
          <w:rFonts w:ascii="ＭＳ 明朝" w:eastAsia="ＭＳ 明朝" w:hAnsi="ＭＳ 明朝" w:cs="Times New Roman"/>
          <w:sz w:val="20"/>
          <w:szCs w:val="20"/>
        </w:rPr>
        <w:t>政府は、前条第５項の規定による許可の取消又は操業区域の変更によ</w:t>
      </w:r>
      <w:r w:rsidRPr="00A95FBD">
        <w:rPr>
          <w:rFonts w:ascii="ＭＳ 明朝" w:eastAsia="ＭＳ 明朝" w:hAnsi="ＭＳ 明朝" w:cs="Times New Roman" w:hint="eastAsia"/>
          <w:sz w:val="20"/>
          <w:szCs w:val="20"/>
        </w:rPr>
        <w:t>って</w:t>
      </w:r>
      <w:r w:rsidRPr="00A95FBD">
        <w:rPr>
          <w:rFonts w:ascii="ＭＳ 明朝" w:eastAsia="ＭＳ 明朝" w:hAnsi="ＭＳ 明朝" w:cs="Times New Roman"/>
          <w:sz w:val="20"/>
          <w:szCs w:val="20"/>
        </w:rPr>
        <w:t>生じた損失を当該処分を受けた者に対し補償しなければならない</w:t>
      </w:r>
      <w:r w:rsidRPr="00A95FBD">
        <w:rPr>
          <w:rFonts w:ascii="ＭＳ 明朝" w:eastAsia="ＭＳ 明朝" w:hAnsi="ＭＳ 明朝" w:cs="Times New Roman" w:hint="eastAsia"/>
          <w:sz w:val="20"/>
          <w:szCs w:val="20"/>
        </w:rPr>
        <w:t>」と規定されている。</w:t>
      </w:r>
    </w:p>
  </w:footnote>
  <w:footnote w:id="11">
    <w:p w14:paraId="3678F939" w14:textId="62A5564C" w:rsidR="002738FC" w:rsidRPr="002738FC" w:rsidRDefault="002738FC">
      <w:pPr>
        <w:pStyle w:val="a7"/>
        <w:rPr>
          <w:rFonts w:ascii="ＭＳ 明朝" w:eastAsia="ＭＳ 明朝" w:hAnsi="ＭＳ 明朝"/>
          <w:sz w:val="20"/>
          <w:szCs w:val="20"/>
        </w:rPr>
      </w:pPr>
      <w:r w:rsidRPr="004A16BA">
        <w:rPr>
          <w:rStyle w:val="a9"/>
          <w:rFonts w:ascii="ＭＳ 明朝" w:eastAsia="ＭＳ 明朝" w:hAnsi="ＭＳ 明朝"/>
          <w:sz w:val="20"/>
          <w:szCs w:val="20"/>
        </w:rPr>
        <w:footnoteRef/>
      </w:r>
      <w:r w:rsidRPr="004A16BA">
        <w:rPr>
          <w:rFonts w:ascii="ＭＳ 明朝" w:eastAsia="ＭＳ 明朝" w:hAnsi="ＭＳ 明朝"/>
          <w:sz w:val="20"/>
          <w:szCs w:val="20"/>
        </w:rPr>
        <w:t xml:space="preserve"> </w:t>
      </w:r>
      <w:r>
        <w:rPr>
          <w:rFonts w:ascii="ＭＳ 明朝" w:eastAsia="ＭＳ 明朝" w:hAnsi="ＭＳ 明朝" w:hint="eastAsia"/>
          <w:sz w:val="20"/>
          <w:szCs w:val="20"/>
        </w:rPr>
        <w:t>「公共用地の取得に伴う損失補償基準要綱」は、用地取得を伴う公共事業についての損失</w:t>
      </w:r>
      <w:r w:rsidRPr="002738FC">
        <w:rPr>
          <w:rFonts w:ascii="ＭＳ 明朝" w:eastAsia="ＭＳ 明朝" w:hAnsi="ＭＳ 明朝" w:hint="eastAsia"/>
          <w:sz w:val="20"/>
          <w:szCs w:val="20"/>
        </w:rPr>
        <w:t>補償基準についての要綱であるが、同要綱は補償の基準を定めているに過ぎず、損失補償の要否自体は憲法29条3項に基づいて判断されるから、用地取得を伴わない公共事業についても</w:t>
      </w:r>
      <w:r w:rsidR="00156492">
        <w:rPr>
          <w:rFonts w:ascii="ＭＳ 明朝" w:eastAsia="ＭＳ 明朝" w:hAnsi="ＭＳ 明朝" w:hint="eastAsia"/>
          <w:sz w:val="20"/>
          <w:szCs w:val="20"/>
        </w:rPr>
        <w:t>同要綱が</w:t>
      </w:r>
      <w:r w:rsidRPr="002738FC">
        <w:rPr>
          <w:rFonts w:ascii="ＭＳ 明朝" w:eastAsia="ＭＳ 明朝" w:hAnsi="ＭＳ 明朝" w:hint="eastAsia"/>
          <w:sz w:val="20"/>
          <w:szCs w:val="20"/>
        </w:rPr>
        <w:t>準用されることはいうまでもない。</w:t>
      </w:r>
    </w:p>
  </w:footnote>
  <w:footnote w:id="12">
    <w:p w14:paraId="1622C8D5" w14:textId="101AC4A0" w:rsidR="006E3387" w:rsidRPr="006E3387" w:rsidRDefault="006E3387">
      <w:pPr>
        <w:pStyle w:val="a7"/>
        <w:rPr>
          <w:rFonts w:ascii="ＭＳ 明朝" w:eastAsia="ＭＳ 明朝" w:hAnsi="ＭＳ 明朝"/>
          <w:sz w:val="20"/>
          <w:szCs w:val="20"/>
        </w:rPr>
      </w:pPr>
      <w:r w:rsidRPr="006E3387">
        <w:rPr>
          <w:rStyle w:val="a9"/>
          <w:rFonts w:ascii="ＭＳ 明朝" w:eastAsia="ＭＳ 明朝" w:hAnsi="ＭＳ 明朝"/>
          <w:sz w:val="20"/>
          <w:szCs w:val="20"/>
        </w:rPr>
        <w:footnoteRef/>
      </w:r>
      <w:r w:rsidRPr="006E3387">
        <w:rPr>
          <w:rFonts w:ascii="ＭＳ 明朝" w:eastAsia="ＭＳ 明朝" w:hAnsi="ＭＳ 明朝"/>
          <w:sz w:val="20"/>
          <w:szCs w:val="20"/>
        </w:rPr>
        <w:t xml:space="preserve"> </w:t>
      </w:r>
      <w:r w:rsidRPr="006E3387">
        <w:rPr>
          <w:rFonts w:ascii="ＭＳ 明朝" w:eastAsia="ＭＳ 明朝" w:hAnsi="ＭＳ 明朝" w:hint="eastAsia"/>
          <w:sz w:val="20"/>
          <w:szCs w:val="20"/>
        </w:rPr>
        <w:t>『営業補償の理論と実務　改訂第４版』</w:t>
      </w:r>
      <w:r>
        <w:rPr>
          <w:rFonts w:ascii="ＭＳ 明朝" w:eastAsia="ＭＳ 明朝" w:hAnsi="ＭＳ 明朝" w:hint="eastAsia"/>
          <w:sz w:val="20"/>
          <w:szCs w:val="20"/>
        </w:rPr>
        <w:t>1</w:t>
      </w:r>
      <w:r>
        <w:rPr>
          <w:rFonts w:ascii="ＭＳ 明朝" w:eastAsia="ＭＳ 明朝" w:hAnsi="ＭＳ 明朝"/>
          <w:sz w:val="20"/>
          <w:szCs w:val="20"/>
        </w:rPr>
        <w:t>94-195</w:t>
      </w:r>
      <w:r w:rsidRPr="006E3387">
        <w:rPr>
          <w:rFonts w:ascii="ＭＳ 明朝" w:eastAsia="ＭＳ 明朝" w:hAnsi="ＭＳ 明朝" w:hint="eastAsia"/>
          <w:sz w:val="20"/>
          <w:szCs w:val="20"/>
        </w:rPr>
        <w:t>頁</w:t>
      </w:r>
      <w:r w:rsidR="00EF6408">
        <w:rPr>
          <w:rFonts w:ascii="ＭＳ 明朝" w:eastAsia="ＭＳ 明朝" w:hAnsi="ＭＳ 明朝" w:hint="eastAsia"/>
          <w:sz w:val="20"/>
          <w:szCs w:val="20"/>
        </w:rPr>
        <w:t>（疎甲第1</w:t>
      </w:r>
      <w:r w:rsidR="00EF6408">
        <w:rPr>
          <w:rFonts w:ascii="ＭＳ 明朝" w:eastAsia="ＭＳ 明朝" w:hAnsi="ＭＳ 明朝"/>
          <w:sz w:val="20"/>
          <w:szCs w:val="20"/>
        </w:rPr>
        <w:t>2</w:t>
      </w:r>
      <w:r w:rsidR="00EF6408">
        <w:rPr>
          <w:rFonts w:ascii="ＭＳ 明朝" w:eastAsia="ＭＳ 明朝" w:hAnsi="ＭＳ 明朝" w:hint="eastAsia"/>
          <w:sz w:val="20"/>
          <w:szCs w:val="20"/>
        </w:rPr>
        <w:t>号証）</w:t>
      </w:r>
      <w:r w:rsidRPr="006E3387">
        <w:rPr>
          <w:rFonts w:ascii="ＭＳ 明朝" w:eastAsia="ＭＳ 明朝" w:hAnsi="ＭＳ 明朝" w:hint="eastAsia"/>
          <w:sz w:val="20"/>
          <w:szCs w:val="20"/>
        </w:rPr>
        <w:t>。</w:t>
      </w:r>
    </w:p>
  </w:footnote>
  <w:footnote w:id="13">
    <w:p w14:paraId="2CBC8FAC" w14:textId="4E5CD668" w:rsidR="002738FC" w:rsidRPr="00C40028" w:rsidRDefault="002738FC">
      <w:pPr>
        <w:pStyle w:val="a7"/>
        <w:rPr>
          <w:rFonts w:ascii="ＭＳ 明朝" w:eastAsia="ＭＳ 明朝" w:hAnsi="ＭＳ 明朝"/>
          <w:sz w:val="20"/>
          <w:szCs w:val="20"/>
        </w:rPr>
      </w:pPr>
      <w:bookmarkStart w:id="13" w:name="_Hlk14704122"/>
      <w:r w:rsidRPr="00C40028">
        <w:rPr>
          <w:rStyle w:val="a9"/>
          <w:rFonts w:ascii="ＭＳ 明朝" w:eastAsia="ＭＳ 明朝" w:hAnsi="ＭＳ 明朝"/>
          <w:sz w:val="20"/>
          <w:szCs w:val="20"/>
        </w:rPr>
        <w:footnoteRef/>
      </w:r>
      <w:r w:rsidRPr="00C40028">
        <w:rPr>
          <w:rFonts w:ascii="ＭＳ 明朝" w:eastAsia="ＭＳ 明朝" w:hAnsi="ＭＳ 明朝"/>
          <w:sz w:val="20"/>
          <w:szCs w:val="20"/>
        </w:rPr>
        <w:t xml:space="preserve"> </w:t>
      </w:r>
      <w:bookmarkStart w:id="14" w:name="_Hlk14210583"/>
      <w:bookmarkStart w:id="15" w:name="_Hlk12665395"/>
      <w:r w:rsidRPr="00C40028">
        <w:rPr>
          <w:rFonts w:ascii="ＭＳ 明朝" w:eastAsia="ＭＳ 明朝" w:hAnsi="ＭＳ 明朝" w:hint="eastAsia"/>
          <w:sz w:val="20"/>
          <w:szCs w:val="20"/>
        </w:rPr>
        <w:t>『営業補償の理論と実務　改訂第４版』</w:t>
      </w:r>
      <w:r w:rsidRPr="00C40028">
        <w:rPr>
          <w:rFonts w:ascii="ＭＳ 明朝" w:eastAsia="ＭＳ 明朝" w:hAnsi="ＭＳ 明朝"/>
          <w:sz w:val="20"/>
          <w:szCs w:val="20"/>
        </w:rPr>
        <w:t>5</w:t>
      </w:r>
      <w:r w:rsidRPr="00C40028">
        <w:rPr>
          <w:rFonts w:ascii="ＭＳ 明朝" w:eastAsia="ＭＳ 明朝" w:hAnsi="ＭＳ 明朝" w:hint="eastAsia"/>
          <w:sz w:val="20"/>
          <w:szCs w:val="20"/>
        </w:rPr>
        <w:t>頁</w:t>
      </w:r>
      <w:bookmarkEnd w:id="14"/>
      <w:r w:rsidR="00EF6408">
        <w:rPr>
          <w:rFonts w:ascii="ＭＳ 明朝" w:eastAsia="ＭＳ 明朝" w:hAnsi="ＭＳ 明朝" w:hint="eastAsia"/>
          <w:sz w:val="20"/>
          <w:szCs w:val="20"/>
        </w:rPr>
        <w:t>（疎甲第1</w:t>
      </w:r>
      <w:r w:rsidR="00EF6408">
        <w:rPr>
          <w:rFonts w:ascii="ＭＳ 明朝" w:eastAsia="ＭＳ 明朝" w:hAnsi="ＭＳ 明朝"/>
          <w:sz w:val="20"/>
          <w:szCs w:val="20"/>
        </w:rPr>
        <w:t>2</w:t>
      </w:r>
      <w:r w:rsidR="00EF6408">
        <w:rPr>
          <w:rFonts w:ascii="ＭＳ 明朝" w:eastAsia="ＭＳ 明朝" w:hAnsi="ＭＳ 明朝" w:hint="eastAsia"/>
          <w:sz w:val="20"/>
          <w:szCs w:val="20"/>
        </w:rPr>
        <w:t>号証）</w:t>
      </w:r>
      <w:r w:rsidRPr="00C40028">
        <w:rPr>
          <w:rFonts w:ascii="ＭＳ 明朝" w:eastAsia="ＭＳ 明朝" w:hAnsi="ＭＳ 明朝" w:hint="eastAsia"/>
          <w:sz w:val="20"/>
          <w:szCs w:val="20"/>
        </w:rPr>
        <w:t>。</w:t>
      </w:r>
      <w:bookmarkEnd w:id="13"/>
      <w:bookmarkEnd w:id="15"/>
    </w:p>
  </w:footnote>
  <w:footnote w:id="14">
    <w:p w14:paraId="44DF2F33" w14:textId="5A9A357D" w:rsidR="00AA3CA3" w:rsidRPr="00C40028" w:rsidRDefault="00AA3CA3">
      <w:pPr>
        <w:pStyle w:val="a7"/>
        <w:rPr>
          <w:rFonts w:ascii="ＭＳ 明朝" w:eastAsia="ＭＳ 明朝" w:hAnsi="ＭＳ 明朝"/>
          <w:sz w:val="20"/>
          <w:szCs w:val="20"/>
        </w:rPr>
      </w:pPr>
      <w:r w:rsidRPr="00C40028">
        <w:rPr>
          <w:rStyle w:val="a9"/>
          <w:rFonts w:ascii="ＭＳ 明朝" w:eastAsia="ＭＳ 明朝" w:hAnsi="ＭＳ 明朝"/>
          <w:sz w:val="20"/>
          <w:szCs w:val="20"/>
        </w:rPr>
        <w:footnoteRef/>
      </w:r>
      <w:r w:rsidRPr="00C40028">
        <w:rPr>
          <w:rFonts w:ascii="ＭＳ 明朝" w:eastAsia="ＭＳ 明朝" w:hAnsi="ＭＳ 明朝"/>
          <w:sz w:val="20"/>
          <w:szCs w:val="20"/>
        </w:rPr>
        <w:t xml:space="preserve"> </w:t>
      </w:r>
      <w:r w:rsidR="00C40028" w:rsidRPr="00C40028">
        <w:rPr>
          <w:rFonts w:ascii="ＭＳ 明朝" w:eastAsia="ＭＳ 明朝" w:hAnsi="ＭＳ 明朝" w:hint="eastAsia"/>
          <w:sz w:val="20"/>
          <w:szCs w:val="20"/>
        </w:rPr>
        <w:t>『営業補償の理論と実務　改訂第４版』</w:t>
      </w:r>
      <w:r w:rsidR="00C40028">
        <w:rPr>
          <w:rFonts w:ascii="ＭＳ 明朝" w:eastAsia="ＭＳ 明朝" w:hAnsi="ＭＳ 明朝"/>
          <w:sz w:val="20"/>
          <w:szCs w:val="20"/>
        </w:rPr>
        <w:t>64,72,168</w:t>
      </w:r>
      <w:r w:rsidR="00C40028" w:rsidRPr="00C40028">
        <w:rPr>
          <w:rFonts w:ascii="ＭＳ 明朝" w:eastAsia="ＭＳ 明朝" w:hAnsi="ＭＳ 明朝" w:hint="eastAsia"/>
          <w:sz w:val="20"/>
          <w:szCs w:val="20"/>
        </w:rPr>
        <w:t>頁</w:t>
      </w:r>
      <w:r w:rsidR="00EF6408">
        <w:rPr>
          <w:rFonts w:ascii="ＭＳ 明朝" w:eastAsia="ＭＳ 明朝" w:hAnsi="ＭＳ 明朝" w:hint="eastAsia"/>
          <w:sz w:val="20"/>
          <w:szCs w:val="20"/>
        </w:rPr>
        <w:t>（疎甲第1</w:t>
      </w:r>
      <w:r w:rsidR="00EF6408">
        <w:rPr>
          <w:rFonts w:ascii="ＭＳ 明朝" w:eastAsia="ＭＳ 明朝" w:hAnsi="ＭＳ 明朝"/>
          <w:sz w:val="20"/>
          <w:szCs w:val="20"/>
        </w:rPr>
        <w:t>2</w:t>
      </w:r>
      <w:r w:rsidR="00EF6408">
        <w:rPr>
          <w:rFonts w:ascii="ＭＳ 明朝" w:eastAsia="ＭＳ 明朝" w:hAnsi="ＭＳ 明朝" w:hint="eastAsia"/>
          <w:sz w:val="20"/>
          <w:szCs w:val="20"/>
        </w:rPr>
        <w:t>号証）</w:t>
      </w:r>
      <w:r w:rsidR="00C40028" w:rsidRPr="00C40028">
        <w:rPr>
          <w:rFonts w:ascii="ＭＳ 明朝" w:eastAsia="ＭＳ 明朝" w:hAnsi="ＭＳ 明朝" w:hint="eastAsia"/>
          <w:sz w:val="20"/>
          <w:szCs w:val="20"/>
        </w:rPr>
        <w:t>。</w:t>
      </w:r>
    </w:p>
  </w:footnote>
  <w:footnote w:id="15">
    <w:p w14:paraId="4D94B59F" w14:textId="1EE39510" w:rsidR="002738FC" w:rsidRPr="004A16BA" w:rsidRDefault="002738FC" w:rsidP="00457C48">
      <w:pPr>
        <w:pStyle w:val="a7"/>
        <w:rPr>
          <w:rFonts w:ascii="ＭＳ 明朝" w:eastAsia="ＭＳ 明朝" w:hAnsi="ＭＳ 明朝"/>
          <w:sz w:val="20"/>
          <w:szCs w:val="20"/>
        </w:rPr>
      </w:pPr>
      <w:r w:rsidRPr="00FD7FA2">
        <w:rPr>
          <w:rStyle w:val="a9"/>
          <w:rFonts w:ascii="ＭＳ 明朝" w:eastAsia="ＭＳ 明朝" w:hAnsi="ＭＳ 明朝"/>
          <w:sz w:val="20"/>
          <w:szCs w:val="20"/>
        </w:rPr>
        <w:footnoteRef/>
      </w:r>
      <w:r w:rsidRPr="00FD7FA2">
        <w:rPr>
          <w:rFonts w:ascii="ＭＳ 明朝" w:eastAsia="ＭＳ 明朝" w:hAnsi="ＭＳ 明朝"/>
          <w:sz w:val="20"/>
          <w:szCs w:val="20"/>
        </w:rPr>
        <w:t xml:space="preserve"> </w:t>
      </w:r>
      <w:r w:rsidRPr="00FD7FA2">
        <w:rPr>
          <w:rFonts w:ascii="ＭＳ 明朝" w:eastAsia="ＭＳ 明朝" w:hAnsi="ＭＳ 明朝" w:hint="eastAsia"/>
          <w:sz w:val="20"/>
          <w:szCs w:val="20"/>
        </w:rPr>
        <w:t>日本橋魚河岸で江戸時代以来、認</w:t>
      </w:r>
      <w:r w:rsidRPr="00743937">
        <w:rPr>
          <w:rFonts w:ascii="ＭＳ 明朝" w:eastAsia="ＭＳ 明朝" w:hAnsi="ＭＳ 明朝" w:hint="eastAsia"/>
          <w:sz w:val="20"/>
          <w:szCs w:val="20"/>
        </w:rPr>
        <w:t>められていた権利で、</w:t>
      </w:r>
      <w:r>
        <w:rPr>
          <w:rFonts w:ascii="ＭＳ 明朝" w:eastAsia="ＭＳ 明朝" w:hAnsi="ＭＳ 明朝" w:hint="eastAsia"/>
          <w:sz w:val="20"/>
          <w:szCs w:val="20"/>
        </w:rPr>
        <w:t>板船（</w:t>
      </w:r>
      <w:r w:rsidRPr="00743937">
        <w:rPr>
          <w:rFonts w:ascii="ＭＳ 明朝" w:eastAsia="ＭＳ 明朝" w:hAnsi="ＭＳ 明朝" w:hint="eastAsia"/>
          <w:sz w:val="20"/>
          <w:szCs w:val="20"/>
        </w:rPr>
        <w:t>魚類を販売するのに</w:t>
      </w:r>
      <w:r>
        <w:rPr>
          <w:rFonts w:ascii="ＭＳ 明朝" w:eastAsia="ＭＳ 明朝" w:hAnsi="ＭＳ 明朝" w:hint="eastAsia"/>
          <w:sz w:val="20"/>
          <w:szCs w:val="20"/>
        </w:rPr>
        <w:t>用いた</w:t>
      </w:r>
      <w:r w:rsidRPr="00743937">
        <w:rPr>
          <w:rFonts w:ascii="ＭＳ 明朝" w:eastAsia="ＭＳ 明朝" w:hAnsi="ＭＳ 明朝" w:hint="eastAsia"/>
          <w:sz w:val="20"/>
          <w:szCs w:val="20"/>
        </w:rPr>
        <w:t>幅</w:t>
      </w:r>
      <w:r w:rsidRPr="004A16BA">
        <w:rPr>
          <w:rFonts w:ascii="ＭＳ 明朝" w:eastAsia="ＭＳ 明朝" w:hAnsi="ＭＳ 明朝"/>
          <w:sz w:val="20"/>
          <w:szCs w:val="20"/>
        </w:rPr>
        <w:t>1尺、</w:t>
      </w:r>
      <w:r w:rsidRPr="004A16BA">
        <w:rPr>
          <w:rFonts w:ascii="ＭＳ 明朝" w:eastAsia="ＭＳ 明朝" w:hAnsi="ＭＳ 明朝" w:hint="eastAsia"/>
          <w:sz w:val="20"/>
          <w:szCs w:val="20"/>
        </w:rPr>
        <w:t>長さ</w:t>
      </w:r>
      <w:r w:rsidRPr="004A16BA">
        <w:rPr>
          <w:rFonts w:ascii="ＭＳ 明朝" w:eastAsia="ＭＳ 明朝" w:hAnsi="ＭＳ 明朝"/>
          <w:sz w:val="20"/>
          <w:szCs w:val="20"/>
        </w:rPr>
        <w:t>５、６尺の平板</w:t>
      </w:r>
      <w:r w:rsidRPr="004A16BA">
        <w:rPr>
          <w:rFonts w:ascii="ＭＳ 明朝" w:eastAsia="ＭＳ 明朝" w:hAnsi="ＭＳ 明朝" w:hint="eastAsia"/>
          <w:sz w:val="20"/>
          <w:szCs w:val="20"/>
        </w:rPr>
        <w:t>）</w:t>
      </w:r>
      <w:r w:rsidRPr="004A16BA">
        <w:rPr>
          <w:rFonts w:ascii="ＭＳ 明朝" w:eastAsia="ＭＳ 明朝" w:hAnsi="ＭＳ 明朝"/>
          <w:sz w:val="20"/>
          <w:szCs w:val="20"/>
        </w:rPr>
        <w:t>を</w:t>
      </w:r>
      <w:r w:rsidRPr="004A16BA">
        <w:rPr>
          <w:rFonts w:ascii="ＭＳ 明朝" w:eastAsia="ＭＳ 明朝" w:hAnsi="ＭＳ 明朝" w:hint="eastAsia"/>
          <w:sz w:val="20"/>
          <w:szCs w:val="20"/>
        </w:rPr>
        <w:t>並べる権利を「板船権」と呼び、売買・譲渡・賃貸が行なわれていた</w:t>
      </w:r>
      <w:r w:rsidR="00A83C81">
        <w:rPr>
          <w:rFonts w:ascii="ＭＳ 明朝" w:eastAsia="ＭＳ 明朝" w:hAnsi="ＭＳ 明朝" w:hint="eastAsia"/>
          <w:sz w:val="20"/>
          <w:szCs w:val="20"/>
        </w:rPr>
        <w:t>（疎甲第1</w:t>
      </w:r>
      <w:r w:rsidR="00A83C81">
        <w:rPr>
          <w:rFonts w:ascii="ＭＳ 明朝" w:eastAsia="ＭＳ 明朝" w:hAnsi="ＭＳ 明朝"/>
          <w:sz w:val="20"/>
          <w:szCs w:val="20"/>
        </w:rPr>
        <w:t>4</w:t>
      </w:r>
      <w:r w:rsidR="00A83C81">
        <w:rPr>
          <w:rFonts w:ascii="ＭＳ 明朝" w:eastAsia="ＭＳ 明朝" w:hAnsi="ＭＳ 明朝" w:hint="eastAsia"/>
          <w:sz w:val="20"/>
          <w:szCs w:val="20"/>
        </w:rPr>
        <w:t>号証）</w:t>
      </w:r>
      <w:r w:rsidRPr="004A16BA">
        <w:rPr>
          <w:rFonts w:ascii="ＭＳ 明朝" w:eastAsia="ＭＳ 明朝" w:hAnsi="ＭＳ 明朝" w:hint="eastAsia"/>
          <w:sz w:val="20"/>
          <w:szCs w:val="20"/>
        </w:rPr>
        <w:t>。</w:t>
      </w:r>
    </w:p>
  </w:footnote>
  <w:footnote w:id="16">
    <w:p w14:paraId="6DD626DC" w14:textId="06A02502" w:rsidR="002738FC" w:rsidRPr="00BE42A6" w:rsidRDefault="002738FC">
      <w:pPr>
        <w:pStyle w:val="a7"/>
        <w:rPr>
          <w:rFonts w:ascii="ＭＳ 明朝" w:eastAsia="ＭＳ 明朝" w:hAnsi="ＭＳ 明朝"/>
          <w:sz w:val="20"/>
          <w:szCs w:val="20"/>
        </w:rPr>
      </w:pPr>
      <w:r w:rsidRPr="004A16BA">
        <w:rPr>
          <w:rStyle w:val="a9"/>
          <w:rFonts w:ascii="ＭＳ 明朝" w:eastAsia="ＭＳ 明朝" w:hAnsi="ＭＳ 明朝"/>
          <w:sz w:val="20"/>
          <w:szCs w:val="20"/>
        </w:rPr>
        <w:footnoteRef/>
      </w:r>
      <w:r w:rsidRPr="004A16BA">
        <w:rPr>
          <w:rFonts w:ascii="ＭＳ 明朝" w:eastAsia="ＭＳ 明朝" w:hAnsi="ＭＳ 明朝"/>
          <w:sz w:val="20"/>
          <w:szCs w:val="20"/>
        </w:rPr>
        <w:t xml:space="preserve"> </w:t>
      </w:r>
      <w:r w:rsidRPr="004A16BA">
        <w:rPr>
          <w:rFonts w:ascii="ＭＳ 明朝" w:eastAsia="ＭＳ 明朝" w:hAnsi="ＭＳ 明朝" w:hint="eastAsia"/>
          <w:sz w:val="20"/>
          <w:szCs w:val="20"/>
        </w:rPr>
        <w:t>昭和46年制定の卸売市場法において中央卸売市場法第7条に相当する損失補償の規定が</w:t>
      </w:r>
      <w:r>
        <w:rPr>
          <w:rFonts w:ascii="ＭＳ 明朝" w:eastAsia="ＭＳ 明朝" w:hAnsi="ＭＳ 明朝" w:hint="eastAsia"/>
          <w:sz w:val="20"/>
          <w:szCs w:val="20"/>
        </w:rPr>
        <w:t>盛</w:t>
      </w:r>
      <w:r w:rsidRPr="00BE42A6">
        <w:rPr>
          <w:rFonts w:ascii="ＭＳ 明朝" w:eastAsia="ＭＳ 明朝" w:hAnsi="ＭＳ 明朝" w:hint="eastAsia"/>
          <w:sz w:val="20"/>
          <w:szCs w:val="20"/>
        </w:rPr>
        <w:t>り込まれていないのは、新憲法第29条に基づき営業補償が支払われるべきは当然であり、個別法で規定する必要がないからである。</w:t>
      </w:r>
    </w:p>
  </w:footnote>
  <w:footnote w:id="17">
    <w:p w14:paraId="3AFD7B34" w14:textId="49E09D80" w:rsidR="00BE42A6" w:rsidRPr="006112A2" w:rsidRDefault="00BE42A6">
      <w:pPr>
        <w:pStyle w:val="a7"/>
        <w:rPr>
          <w:rFonts w:ascii="ＭＳ 明朝" w:eastAsia="ＭＳ 明朝" w:hAnsi="ＭＳ 明朝"/>
          <w:sz w:val="20"/>
          <w:szCs w:val="20"/>
        </w:rPr>
      </w:pPr>
      <w:r w:rsidRPr="006112A2">
        <w:rPr>
          <w:rStyle w:val="a9"/>
          <w:rFonts w:ascii="ＭＳ 明朝" w:eastAsia="ＭＳ 明朝" w:hAnsi="ＭＳ 明朝"/>
          <w:sz w:val="20"/>
          <w:szCs w:val="20"/>
        </w:rPr>
        <w:footnoteRef/>
      </w:r>
      <w:r w:rsidRPr="006112A2">
        <w:rPr>
          <w:rFonts w:ascii="ＭＳ 明朝" w:eastAsia="ＭＳ 明朝" w:hAnsi="ＭＳ 明朝"/>
          <w:sz w:val="20"/>
          <w:szCs w:val="20"/>
        </w:rPr>
        <w:t xml:space="preserve"> </w:t>
      </w:r>
      <w:r w:rsidR="006112A2">
        <w:rPr>
          <w:rFonts w:ascii="ＭＳ 明朝" w:eastAsia="ＭＳ 明朝" w:hAnsi="ＭＳ 明朝" w:hint="eastAsia"/>
          <w:sz w:val="20"/>
          <w:szCs w:val="20"/>
        </w:rPr>
        <w:t>「</w:t>
      </w:r>
      <w:r w:rsidR="006112A2" w:rsidRPr="006112A2">
        <w:rPr>
          <w:rFonts w:ascii="ＭＳ 明朝" w:eastAsia="ＭＳ 明朝" w:hAnsi="ＭＳ 明朝" w:hint="eastAsia"/>
          <w:sz w:val="20"/>
          <w:szCs w:val="20"/>
        </w:rPr>
        <w:t>公共用地の取得に伴う損失補償基準要綱</w:t>
      </w:r>
      <w:r w:rsidR="006112A2">
        <w:rPr>
          <w:rFonts w:ascii="ＭＳ 明朝" w:eastAsia="ＭＳ 明朝" w:hAnsi="ＭＳ 明朝" w:hint="eastAsia"/>
          <w:sz w:val="20"/>
          <w:szCs w:val="20"/>
        </w:rPr>
        <w:t>」第31条</w:t>
      </w:r>
      <w:r w:rsidR="00AA3CA3">
        <w:rPr>
          <w:rFonts w:ascii="ＭＳ 明朝" w:eastAsia="ＭＳ 明朝" w:hAnsi="ＭＳ 明朝" w:hint="eastAsia"/>
          <w:sz w:val="20"/>
          <w:szCs w:val="20"/>
        </w:rPr>
        <w:t>（営業廃止の補償）</w:t>
      </w:r>
      <w:r w:rsidR="00C40028">
        <w:rPr>
          <w:rFonts w:ascii="ＭＳ 明朝" w:eastAsia="ＭＳ 明朝" w:hAnsi="ＭＳ 明朝" w:hint="eastAsia"/>
          <w:sz w:val="20"/>
          <w:szCs w:val="20"/>
        </w:rPr>
        <w:t>に</w:t>
      </w:r>
      <w:r w:rsidR="00AA3CA3">
        <w:rPr>
          <w:rFonts w:ascii="ＭＳ 明朝" w:eastAsia="ＭＳ 明朝" w:hAnsi="ＭＳ 明朝" w:hint="eastAsia"/>
          <w:sz w:val="20"/>
          <w:szCs w:val="20"/>
        </w:rPr>
        <w:t>は</w:t>
      </w:r>
      <w:r w:rsidR="006112A2">
        <w:rPr>
          <w:rFonts w:ascii="ＭＳ 明朝" w:eastAsia="ＭＳ 明朝" w:hAnsi="ＭＳ 明朝" w:hint="eastAsia"/>
          <w:sz w:val="20"/>
          <w:szCs w:val="20"/>
        </w:rPr>
        <w:t>「営業の権利等が資産とは別に取引される</w:t>
      </w:r>
      <w:r w:rsidR="00AA3CA3">
        <w:rPr>
          <w:rFonts w:ascii="ＭＳ 明朝" w:eastAsia="ＭＳ 明朝" w:hAnsi="ＭＳ 明朝" w:hint="eastAsia"/>
          <w:sz w:val="20"/>
          <w:szCs w:val="20"/>
        </w:rPr>
        <w:t>慣習があるものについては、その正常な取引価格」を補償すると規定</w:t>
      </w:r>
      <w:r w:rsidR="00C40028">
        <w:rPr>
          <w:rFonts w:ascii="ＭＳ 明朝" w:eastAsia="ＭＳ 明朝" w:hAnsi="ＭＳ 明朝" w:hint="eastAsia"/>
          <w:sz w:val="20"/>
          <w:szCs w:val="20"/>
        </w:rPr>
        <w:t>されており（疎甲第1</w:t>
      </w:r>
      <w:r w:rsidR="00C40028">
        <w:rPr>
          <w:rFonts w:ascii="ＭＳ 明朝" w:eastAsia="ＭＳ 明朝" w:hAnsi="ＭＳ 明朝"/>
          <w:sz w:val="20"/>
          <w:szCs w:val="20"/>
        </w:rPr>
        <w:t>1</w:t>
      </w:r>
      <w:r w:rsidR="00C40028">
        <w:rPr>
          <w:rFonts w:ascii="ＭＳ 明朝" w:eastAsia="ＭＳ 明朝" w:hAnsi="ＭＳ 明朝" w:hint="eastAsia"/>
          <w:sz w:val="20"/>
          <w:szCs w:val="20"/>
        </w:rPr>
        <w:t>号証参照）、前掲『営業補償の理論と実務』196頁でも同様に説明されている（疎甲第1</w:t>
      </w:r>
      <w:r w:rsidR="00C40028">
        <w:rPr>
          <w:rFonts w:ascii="ＭＳ 明朝" w:eastAsia="ＭＳ 明朝" w:hAnsi="ＭＳ 明朝"/>
          <w:sz w:val="20"/>
          <w:szCs w:val="20"/>
        </w:rPr>
        <w:t>2</w:t>
      </w:r>
      <w:r w:rsidR="00C40028">
        <w:rPr>
          <w:rFonts w:ascii="ＭＳ 明朝" w:eastAsia="ＭＳ 明朝" w:hAnsi="ＭＳ 明朝" w:hint="eastAsia"/>
          <w:sz w:val="20"/>
          <w:szCs w:val="20"/>
        </w:rPr>
        <w:t>号証参照）</w:t>
      </w:r>
      <w:r w:rsidR="00AA3CA3">
        <w:rPr>
          <w:rFonts w:ascii="ＭＳ 明朝" w:eastAsia="ＭＳ 明朝" w:hAnsi="ＭＳ 明朝" w:hint="eastAsia"/>
          <w:sz w:val="20"/>
          <w:szCs w:val="20"/>
        </w:rPr>
        <w:t>。</w:t>
      </w:r>
    </w:p>
  </w:footnote>
  <w:footnote w:id="18">
    <w:p w14:paraId="0AD2143C" w14:textId="3DB62A38" w:rsidR="002738FC" w:rsidRPr="00C729CB" w:rsidRDefault="002738FC" w:rsidP="00382D51">
      <w:pPr>
        <w:pStyle w:val="a7"/>
        <w:rPr>
          <w:rFonts w:ascii="ＭＳ 明朝" w:eastAsia="ＭＳ 明朝" w:hAnsi="ＭＳ 明朝"/>
          <w:sz w:val="20"/>
          <w:szCs w:val="20"/>
        </w:rPr>
      </w:pPr>
      <w:r w:rsidRPr="00C729CB">
        <w:rPr>
          <w:rStyle w:val="a9"/>
          <w:rFonts w:ascii="ＭＳ 明朝" w:eastAsia="ＭＳ 明朝" w:hAnsi="ＭＳ 明朝"/>
          <w:sz w:val="20"/>
          <w:szCs w:val="20"/>
        </w:rPr>
        <w:footnoteRef/>
      </w:r>
      <w:r w:rsidRPr="00C729CB">
        <w:rPr>
          <w:rFonts w:ascii="ＭＳ 明朝" w:eastAsia="ＭＳ 明朝" w:hAnsi="ＭＳ 明朝"/>
          <w:sz w:val="20"/>
          <w:szCs w:val="20"/>
        </w:rPr>
        <w:t xml:space="preserve"> </w:t>
      </w:r>
      <w:r>
        <w:rPr>
          <w:rFonts w:ascii="ＭＳ 明朝" w:eastAsia="ＭＳ 明朝" w:hAnsi="ＭＳ 明朝" w:hint="eastAsia"/>
          <w:sz w:val="20"/>
          <w:szCs w:val="20"/>
        </w:rPr>
        <w:t>改正条例の文言は「第四条の表東京都中央卸売市場築地市場の項を削り、同表東京都中央卸売市場大田市場の項の次に次のように加える」であり、</w:t>
      </w:r>
      <w:r w:rsidR="00A02004">
        <w:rPr>
          <w:rFonts w:ascii="ＭＳ 明朝" w:eastAsia="ＭＳ 明朝" w:hAnsi="ＭＳ 明朝" w:hint="eastAsia"/>
          <w:sz w:val="20"/>
          <w:szCs w:val="20"/>
        </w:rPr>
        <w:t>旧条例には表1が、また改正条例には</w:t>
      </w:r>
      <w:r>
        <w:rPr>
          <w:rFonts w:ascii="ＭＳ 明朝" w:eastAsia="ＭＳ 明朝" w:hAnsi="ＭＳ 明朝" w:hint="eastAsia"/>
          <w:sz w:val="20"/>
          <w:szCs w:val="20"/>
        </w:rPr>
        <w:t>表２が掲げられている（疎</w:t>
      </w:r>
      <w:r w:rsidR="00A02004">
        <w:rPr>
          <w:rFonts w:ascii="ＭＳ 明朝" w:eastAsia="ＭＳ 明朝" w:hAnsi="ＭＳ 明朝" w:hint="eastAsia"/>
          <w:sz w:val="20"/>
          <w:szCs w:val="20"/>
        </w:rPr>
        <w:t>乙</w:t>
      </w:r>
      <w:r>
        <w:rPr>
          <w:rFonts w:ascii="ＭＳ 明朝" w:eastAsia="ＭＳ 明朝" w:hAnsi="ＭＳ 明朝" w:hint="eastAsia"/>
          <w:sz w:val="20"/>
          <w:szCs w:val="20"/>
        </w:rPr>
        <w:t>第</w:t>
      </w:r>
      <w:r w:rsidR="00A02004">
        <w:rPr>
          <w:rFonts w:ascii="ＭＳ 明朝" w:eastAsia="ＭＳ 明朝" w:hAnsi="ＭＳ 明朝" w:hint="eastAsia"/>
          <w:sz w:val="20"/>
          <w:szCs w:val="20"/>
        </w:rPr>
        <w:t>１</w:t>
      </w:r>
      <w:r>
        <w:rPr>
          <w:rFonts w:ascii="ＭＳ 明朝" w:eastAsia="ＭＳ 明朝" w:hAnsi="ＭＳ 明朝" w:hint="eastAsia"/>
          <w:sz w:val="20"/>
          <w:szCs w:val="20"/>
        </w:rPr>
        <w:t>号証）。</w:t>
      </w:r>
    </w:p>
  </w:footnote>
  <w:footnote w:id="19">
    <w:p w14:paraId="6548AB19" w14:textId="60578942" w:rsidR="002738FC" w:rsidRPr="00074295" w:rsidRDefault="002738FC">
      <w:pPr>
        <w:pStyle w:val="a7"/>
        <w:rPr>
          <w:rFonts w:ascii="ＭＳ 明朝" w:eastAsia="ＭＳ 明朝" w:hAnsi="ＭＳ 明朝"/>
          <w:sz w:val="20"/>
          <w:szCs w:val="20"/>
        </w:rPr>
      </w:pPr>
      <w:r w:rsidRPr="00074295">
        <w:rPr>
          <w:rStyle w:val="a9"/>
          <w:rFonts w:ascii="ＭＳ 明朝" w:eastAsia="ＭＳ 明朝" w:hAnsi="ＭＳ 明朝"/>
          <w:sz w:val="20"/>
          <w:szCs w:val="20"/>
        </w:rPr>
        <w:footnoteRef/>
      </w:r>
      <w:r w:rsidRPr="00074295">
        <w:rPr>
          <w:rFonts w:ascii="ＭＳ 明朝" w:eastAsia="ＭＳ 明朝" w:hAnsi="ＭＳ 明朝"/>
          <w:sz w:val="20"/>
          <w:szCs w:val="20"/>
        </w:rPr>
        <w:t xml:space="preserve"> </w:t>
      </w:r>
      <w:r w:rsidRPr="00074295">
        <w:rPr>
          <w:rFonts w:ascii="ＭＳ 明朝" w:eastAsia="ＭＳ 明朝" w:hAnsi="ＭＳ 明朝" w:hint="eastAsia"/>
          <w:sz w:val="20"/>
          <w:szCs w:val="20"/>
        </w:rPr>
        <w:t>処分庁は</w:t>
      </w:r>
      <w:r>
        <w:rPr>
          <w:rFonts w:ascii="ＭＳ 明朝" w:eastAsia="ＭＳ 明朝" w:hAnsi="ＭＳ 明朝" w:hint="eastAsia"/>
          <w:sz w:val="20"/>
          <w:szCs w:val="20"/>
        </w:rPr>
        <w:t>再弁明書の書証として、農水大臣宛「東京都中央卸売市場条例等の変更認可について（申請）」（平成30年8月1日）の添付書類のうち、「(</w:t>
      </w:r>
      <w:r>
        <w:rPr>
          <w:rFonts w:ascii="ＭＳ 明朝" w:eastAsia="ＭＳ 明朝" w:hAnsi="ＭＳ 明朝"/>
          <w:sz w:val="20"/>
          <w:szCs w:val="20"/>
        </w:rPr>
        <w:t>3)</w:t>
      </w:r>
      <w:r>
        <w:rPr>
          <w:rFonts w:ascii="ＭＳ 明朝" w:eastAsia="ＭＳ 明朝" w:hAnsi="ＭＳ 明朝" w:hint="eastAsia"/>
          <w:sz w:val="20"/>
          <w:szCs w:val="20"/>
        </w:rPr>
        <w:t>東京都中央卸売市場条例（施行規則を含む）の一部改正に係る新旧対照表」を提出しており、そこには簡略化された「市場条例第４条の表」が新旧共に記載されているが、「(</w:t>
      </w:r>
      <w:r>
        <w:rPr>
          <w:rFonts w:ascii="ＭＳ 明朝" w:eastAsia="ＭＳ 明朝" w:hAnsi="ＭＳ 明朝"/>
          <w:sz w:val="20"/>
          <w:szCs w:val="20"/>
        </w:rPr>
        <w:t>3)</w:t>
      </w:r>
      <w:r>
        <w:rPr>
          <w:rFonts w:ascii="ＭＳ 明朝" w:eastAsia="ＭＳ 明朝" w:hAnsi="ＭＳ 明朝" w:hint="eastAsia"/>
          <w:sz w:val="20"/>
          <w:szCs w:val="20"/>
        </w:rPr>
        <w:t>東京都中央卸売市場条例（施行規則を含む）の一部改正に係る新旧対照表」という表題も「市場条例第４条の表」中の東京都中央卸売市場及び東京都中央卸売市場豊洲市場の部分も黒塗りにされている。</w:t>
      </w:r>
    </w:p>
  </w:footnote>
  <w:footnote w:id="20">
    <w:p w14:paraId="42063CCA" w14:textId="17D28CCC" w:rsidR="002738FC" w:rsidRPr="005739AE" w:rsidRDefault="002738FC">
      <w:pPr>
        <w:pStyle w:val="a7"/>
        <w:rPr>
          <w:rFonts w:ascii="ＭＳ 明朝" w:eastAsia="ＭＳ 明朝" w:hAnsi="ＭＳ 明朝"/>
          <w:sz w:val="20"/>
          <w:szCs w:val="20"/>
        </w:rPr>
      </w:pPr>
      <w:r w:rsidRPr="005739AE">
        <w:rPr>
          <w:rStyle w:val="a9"/>
          <w:rFonts w:ascii="ＭＳ 明朝" w:eastAsia="ＭＳ 明朝" w:hAnsi="ＭＳ 明朝"/>
          <w:sz w:val="20"/>
          <w:szCs w:val="20"/>
        </w:rPr>
        <w:footnoteRef/>
      </w:r>
      <w:r w:rsidRPr="005739AE">
        <w:rPr>
          <w:rFonts w:ascii="ＭＳ 明朝" w:eastAsia="ＭＳ 明朝" w:hAnsi="ＭＳ 明朝"/>
          <w:sz w:val="20"/>
          <w:szCs w:val="20"/>
        </w:rPr>
        <w:t xml:space="preserve"> </w:t>
      </w:r>
      <w:r w:rsidRPr="005739AE">
        <w:rPr>
          <w:rFonts w:ascii="ＭＳ 明朝" w:eastAsia="ＭＳ 明朝" w:hAnsi="ＭＳ 明朝" w:hint="eastAsia"/>
          <w:sz w:val="20"/>
          <w:szCs w:val="20"/>
        </w:rPr>
        <w:t>東京都は、卸売市場法が中央卸売市場の開設者に義務づけている業務規程を東京都中央卸売市場条例として定めている。</w:t>
      </w:r>
    </w:p>
  </w:footnote>
  <w:footnote w:id="21">
    <w:p w14:paraId="7E4C8EDC" w14:textId="56123A75" w:rsidR="002738FC" w:rsidRPr="00256E42" w:rsidRDefault="002738FC">
      <w:pPr>
        <w:pStyle w:val="a7"/>
        <w:rPr>
          <w:rFonts w:ascii="ＭＳ 明朝" w:eastAsia="ＭＳ 明朝" w:hAnsi="ＭＳ 明朝"/>
          <w:sz w:val="20"/>
          <w:szCs w:val="20"/>
        </w:rPr>
      </w:pPr>
      <w:r w:rsidRPr="00EE0BCD">
        <w:rPr>
          <w:rStyle w:val="a9"/>
          <w:rFonts w:ascii="ＭＳ 明朝" w:eastAsia="ＭＳ 明朝" w:hAnsi="ＭＳ 明朝"/>
          <w:sz w:val="20"/>
          <w:szCs w:val="20"/>
        </w:rPr>
        <w:footnoteRef/>
      </w:r>
      <w:r w:rsidRPr="00EE0BCD">
        <w:rPr>
          <w:rFonts w:ascii="ＭＳ 明朝" w:eastAsia="ＭＳ 明朝" w:hAnsi="ＭＳ 明朝"/>
          <w:sz w:val="20"/>
          <w:szCs w:val="20"/>
        </w:rPr>
        <w:t xml:space="preserve"> 疎</w:t>
      </w:r>
      <w:r w:rsidRPr="00EE0BCD">
        <w:rPr>
          <w:rFonts w:ascii="ＭＳ 明朝" w:eastAsia="ＭＳ 明朝" w:hAnsi="ＭＳ 明朝" w:hint="eastAsia"/>
          <w:sz w:val="20"/>
          <w:szCs w:val="20"/>
        </w:rPr>
        <w:t>甲第1号証『卸売市場法必携』問127</w:t>
      </w:r>
      <w:r>
        <w:rPr>
          <w:rFonts w:ascii="ＭＳ 明朝" w:eastAsia="ＭＳ 明朝" w:hAnsi="ＭＳ 明朝" w:hint="eastAsia"/>
          <w:sz w:val="20"/>
          <w:szCs w:val="20"/>
        </w:rPr>
        <w:t>でも卸売市場法（昭和46年）の立法担当者が、地方卸売市場の廃止に当たっては事前に開設の許可を行なった知事に許可を受けることは当然です、と述べている。これは、中央卸売市場の廃止に当たっても、事前に開設の認可を行なった農水大臣に認可を受けることは当然です、と読み替えることができる。</w:t>
      </w:r>
    </w:p>
  </w:footnote>
  <w:footnote w:id="22">
    <w:p w14:paraId="6A86725B" w14:textId="77777777" w:rsidR="002738FC" w:rsidRPr="002E479B" w:rsidRDefault="002738FC" w:rsidP="000C648C">
      <w:pPr>
        <w:pStyle w:val="a7"/>
        <w:rPr>
          <w:rFonts w:ascii="ＭＳ 明朝" w:eastAsia="ＭＳ 明朝" w:hAnsi="ＭＳ 明朝"/>
          <w:sz w:val="20"/>
          <w:szCs w:val="20"/>
        </w:rPr>
      </w:pPr>
      <w:r w:rsidRPr="002E479B">
        <w:rPr>
          <w:rStyle w:val="a9"/>
          <w:rFonts w:ascii="ＭＳ 明朝" w:eastAsia="ＭＳ 明朝" w:hAnsi="ＭＳ 明朝"/>
          <w:sz w:val="20"/>
          <w:szCs w:val="20"/>
        </w:rPr>
        <w:footnoteRef/>
      </w:r>
      <w:r w:rsidRPr="002E479B">
        <w:rPr>
          <w:rFonts w:ascii="ＭＳ 明朝" w:eastAsia="ＭＳ 明朝" w:hAnsi="ＭＳ 明朝"/>
          <w:sz w:val="20"/>
          <w:szCs w:val="20"/>
        </w:rPr>
        <w:t xml:space="preserve"> </w:t>
      </w:r>
      <w:r w:rsidRPr="002E479B">
        <w:rPr>
          <w:rFonts w:ascii="ＭＳ 明朝" w:eastAsia="ＭＳ 明朝" w:hAnsi="ＭＳ 明朝" w:hint="eastAsia"/>
          <w:sz w:val="20"/>
          <w:szCs w:val="20"/>
        </w:rPr>
        <w:t>築地市場が、そのような大規模市場にあたることは論を待たない。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1AFC" w14:textId="77777777" w:rsidR="002738FC" w:rsidRDefault="002738FC">
    <w:pPr>
      <w:pStyle w:val="a3"/>
    </w:pPr>
    <w:r>
      <w:rPr>
        <w:rFonts w:hint="eastAsia"/>
      </w:rPr>
      <w:t xml:space="preserve">　　　　　　　　　　　　　　　　　　　　　　　　　　　　　　</w:t>
    </w:r>
  </w:p>
  <w:p w14:paraId="7152FCC1" w14:textId="0CA5DC8A" w:rsidR="002738FC" w:rsidRDefault="002738FC" w:rsidP="001C7233">
    <w:pPr>
      <w:pStyle w:val="a3"/>
      <w:ind w:firstLineChars="3300" w:firstLine="69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5A"/>
    <w:rsid w:val="00001DEA"/>
    <w:rsid w:val="00001F0F"/>
    <w:rsid w:val="000024F6"/>
    <w:rsid w:val="00002E28"/>
    <w:rsid w:val="00003496"/>
    <w:rsid w:val="000114C4"/>
    <w:rsid w:val="000144D3"/>
    <w:rsid w:val="00015042"/>
    <w:rsid w:val="00015269"/>
    <w:rsid w:val="000178B9"/>
    <w:rsid w:val="00020D65"/>
    <w:rsid w:val="00021400"/>
    <w:rsid w:val="0002684F"/>
    <w:rsid w:val="000319F3"/>
    <w:rsid w:val="00036F8E"/>
    <w:rsid w:val="00037276"/>
    <w:rsid w:val="00037C9F"/>
    <w:rsid w:val="00037DED"/>
    <w:rsid w:val="00040279"/>
    <w:rsid w:val="00040F58"/>
    <w:rsid w:val="00042D0A"/>
    <w:rsid w:val="00043EE0"/>
    <w:rsid w:val="000449A3"/>
    <w:rsid w:val="000455CC"/>
    <w:rsid w:val="0005422D"/>
    <w:rsid w:val="00056FFF"/>
    <w:rsid w:val="000649A1"/>
    <w:rsid w:val="0007346C"/>
    <w:rsid w:val="00074295"/>
    <w:rsid w:val="000746A3"/>
    <w:rsid w:val="00075070"/>
    <w:rsid w:val="00082002"/>
    <w:rsid w:val="000849F8"/>
    <w:rsid w:val="00090B4F"/>
    <w:rsid w:val="000912A4"/>
    <w:rsid w:val="00093C61"/>
    <w:rsid w:val="000970CA"/>
    <w:rsid w:val="000A5F17"/>
    <w:rsid w:val="000B1D83"/>
    <w:rsid w:val="000B412C"/>
    <w:rsid w:val="000B665D"/>
    <w:rsid w:val="000B6DA6"/>
    <w:rsid w:val="000B7A5C"/>
    <w:rsid w:val="000C49DF"/>
    <w:rsid w:val="000C4B2A"/>
    <w:rsid w:val="000C648C"/>
    <w:rsid w:val="000D0868"/>
    <w:rsid w:val="000D38B1"/>
    <w:rsid w:val="000D5D71"/>
    <w:rsid w:val="000E1D0D"/>
    <w:rsid w:val="000E1F6E"/>
    <w:rsid w:val="000E3279"/>
    <w:rsid w:val="000E384D"/>
    <w:rsid w:val="000E4F9C"/>
    <w:rsid w:val="000E6653"/>
    <w:rsid w:val="000E7680"/>
    <w:rsid w:val="000E794B"/>
    <w:rsid w:val="000F41A7"/>
    <w:rsid w:val="000F451B"/>
    <w:rsid w:val="000F4584"/>
    <w:rsid w:val="000F5D8D"/>
    <w:rsid w:val="00100CB6"/>
    <w:rsid w:val="00104C49"/>
    <w:rsid w:val="001104AD"/>
    <w:rsid w:val="001109E1"/>
    <w:rsid w:val="00112887"/>
    <w:rsid w:val="00113D54"/>
    <w:rsid w:val="00114DEB"/>
    <w:rsid w:val="001156F2"/>
    <w:rsid w:val="001233B4"/>
    <w:rsid w:val="00125599"/>
    <w:rsid w:val="0012594D"/>
    <w:rsid w:val="001277FA"/>
    <w:rsid w:val="0013094C"/>
    <w:rsid w:val="00134BA4"/>
    <w:rsid w:val="00140511"/>
    <w:rsid w:val="001429FF"/>
    <w:rsid w:val="00143982"/>
    <w:rsid w:val="00145064"/>
    <w:rsid w:val="00155D51"/>
    <w:rsid w:val="00156492"/>
    <w:rsid w:val="00160967"/>
    <w:rsid w:val="001637EC"/>
    <w:rsid w:val="00173E60"/>
    <w:rsid w:val="001748D6"/>
    <w:rsid w:val="001769EE"/>
    <w:rsid w:val="001777C1"/>
    <w:rsid w:val="00183445"/>
    <w:rsid w:val="00184E33"/>
    <w:rsid w:val="001952BB"/>
    <w:rsid w:val="00196EAB"/>
    <w:rsid w:val="00197679"/>
    <w:rsid w:val="001A081A"/>
    <w:rsid w:val="001A12C0"/>
    <w:rsid w:val="001A5D08"/>
    <w:rsid w:val="001A7138"/>
    <w:rsid w:val="001A7565"/>
    <w:rsid w:val="001A79A8"/>
    <w:rsid w:val="001B273B"/>
    <w:rsid w:val="001B2896"/>
    <w:rsid w:val="001B3C3F"/>
    <w:rsid w:val="001B4435"/>
    <w:rsid w:val="001C4E5E"/>
    <w:rsid w:val="001C7233"/>
    <w:rsid w:val="001D2BE3"/>
    <w:rsid w:val="001D2CB3"/>
    <w:rsid w:val="001D483B"/>
    <w:rsid w:val="001D4C5D"/>
    <w:rsid w:val="001D68AF"/>
    <w:rsid w:val="001D6FC7"/>
    <w:rsid w:val="001D7659"/>
    <w:rsid w:val="001D777B"/>
    <w:rsid w:val="001E31C3"/>
    <w:rsid w:val="001E509B"/>
    <w:rsid w:val="001E686E"/>
    <w:rsid w:val="001E6E51"/>
    <w:rsid w:val="001F0827"/>
    <w:rsid w:val="001F0F41"/>
    <w:rsid w:val="001F272D"/>
    <w:rsid w:val="001F3AEE"/>
    <w:rsid w:val="002013AF"/>
    <w:rsid w:val="002018C1"/>
    <w:rsid w:val="00201FD7"/>
    <w:rsid w:val="002029A0"/>
    <w:rsid w:val="00203316"/>
    <w:rsid w:val="00204FAE"/>
    <w:rsid w:val="002066B7"/>
    <w:rsid w:val="00210920"/>
    <w:rsid w:val="00211D94"/>
    <w:rsid w:val="002123AF"/>
    <w:rsid w:val="002145DC"/>
    <w:rsid w:val="002149D4"/>
    <w:rsid w:val="00214C76"/>
    <w:rsid w:val="00217A48"/>
    <w:rsid w:val="00223A5A"/>
    <w:rsid w:val="00230DFA"/>
    <w:rsid w:val="0023219A"/>
    <w:rsid w:val="00232342"/>
    <w:rsid w:val="00232426"/>
    <w:rsid w:val="00233FB3"/>
    <w:rsid w:val="002378DF"/>
    <w:rsid w:val="00241FEB"/>
    <w:rsid w:val="00242CAB"/>
    <w:rsid w:val="00244DEC"/>
    <w:rsid w:val="00250541"/>
    <w:rsid w:val="00252051"/>
    <w:rsid w:val="00253689"/>
    <w:rsid w:val="00253978"/>
    <w:rsid w:val="00256BB1"/>
    <w:rsid w:val="00256E42"/>
    <w:rsid w:val="00260EA8"/>
    <w:rsid w:val="00262C2C"/>
    <w:rsid w:val="002672F5"/>
    <w:rsid w:val="002710A5"/>
    <w:rsid w:val="002738FC"/>
    <w:rsid w:val="00277580"/>
    <w:rsid w:val="00283269"/>
    <w:rsid w:val="00285686"/>
    <w:rsid w:val="00285BE8"/>
    <w:rsid w:val="00285D42"/>
    <w:rsid w:val="00286177"/>
    <w:rsid w:val="0029389E"/>
    <w:rsid w:val="00297C93"/>
    <w:rsid w:val="002A055F"/>
    <w:rsid w:val="002A2DC7"/>
    <w:rsid w:val="002A604E"/>
    <w:rsid w:val="002B2510"/>
    <w:rsid w:val="002B3219"/>
    <w:rsid w:val="002B37EB"/>
    <w:rsid w:val="002B6B8B"/>
    <w:rsid w:val="002C127D"/>
    <w:rsid w:val="002C714D"/>
    <w:rsid w:val="002C72A3"/>
    <w:rsid w:val="002D0A9D"/>
    <w:rsid w:val="002D582E"/>
    <w:rsid w:val="002D6B5F"/>
    <w:rsid w:val="002E2FF9"/>
    <w:rsid w:val="002E366D"/>
    <w:rsid w:val="002E536C"/>
    <w:rsid w:val="002E5A56"/>
    <w:rsid w:val="002F1180"/>
    <w:rsid w:val="002F6D9A"/>
    <w:rsid w:val="002F741D"/>
    <w:rsid w:val="002F7C96"/>
    <w:rsid w:val="00301148"/>
    <w:rsid w:val="00301850"/>
    <w:rsid w:val="003047EA"/>
    <w:rsid w:val="00312B43"/>
    <w:rsid w:val="0031395C"/>
    <w:rsid w:val="00316893"/>
    <w:rsid w:val="0032148F"/>
    <w:rsid w:val="0032568C"/>
    <w:rsid w:val="00327BA5"/>
    <w:rsid w:val="0033104C"/>
    <w:rsid w:val="003330D3"/>
    <w:rsid w:val="00336B25"/>
    <w:rsid w:val="00337CCE"/>
    <w:rsid w:val="0034170A"/>
    <w:rsid w:val="00342C13"/>
    <w:rsid w:val="00343082"/>
    <w:rsid w:val="0034328A"/>
    <w:rsid w:val="00345B5C"/>
    <w:rsid w:val="00345CE7"/>
    <w:rsid w:val="00347768"/>
    <w:rsid w:val="003502E7"/>
    <w:rsid w:val="00357B2C"/>
    <w:rsid w:val="0036060D"/>
    <w:rsid w:val="003643EE"/>
    <w:rsid w:val="003705F9"/>
    <w:rsid w:val="00375789"/>
    <w:rsid w:val="0037736F"/>
    <w:rsid w:val="00382D51"/>
    <w:rsid w:val="003915E1"/>
    <w:rsid w:val="0039270E"/>
    <w:rsid w:val="003954BC"/>
    <w:rsid w:val="00396973"/>
    <w:rsid w:val="00397E0D"/>
    <w:rsid w:val="003A17E3"/>
    <w:rsid w:val="003A2467"/>
    <w:rsid w:val="003A3C24"/>
    <w:rsid w:val="003A58A9"/>
    <w:rsid w:val="003A58BE"/>
    <w:rsid w:val="003B71A4"/>
    <w:rsid w:val="003B720D"/>
    <w:rsid w:val="003C5340"/>
    <w:rsid w:val="003D0037"/>
    <w:rsid w:val="003D47FE"/>
    <w:rsid w:val="003E579F"/>
    <w:rsid w:val="003F2C5F"/>
    <w:rsid w:val="003F3997"/>
    <w:rsid w:val="003F5018"/>
    <w:rsid w:val="003F5900"/>
    <w:rsid w:val="003F5A59"/>
    <w:rsid w:val="003F6013"/>
    <w:rsid w:val="003F770A"/>
    <w:rsid w:val="004011AE"/>
    <w:rsid w:val="00401DA7"/>
    <w:rsid w:val="00402417"/>
    <w:rsid w:val="00402D0C"/>
    <w:rsid w:val="004071A4"/>
    <w:rsid w:val="00412DCC"/>
    <w:rsid w:val="00414D7E"/>
    <w:rsid w:val="00420669"/>
    <w:rsid w:val="0042072F"/>
    <w:rsid w:val="004222F7"/>
    <w:rsid w:val="00424112"/>
    <w:rsid w:val="00426C75"/>
    <w:rsid w:val="00432AA4"/>
    <w:rsid w:val="00434F9C"/>
    <w:rsid w:val="0043546A"/>
    <w:rsid w:val="00447436"/>
    <w:rsid w:val="00451D37"/>
    <w:rsid w:val="00457C48"/>
    <w:rsid w:val="00463874"/>
    <w:rsid w:val="004641B9"/>
    <w:rsid w:val="004645E6"/>
    <w:rsid w:val="0046574F"/>
    <w:rsid w:val="00466B51"/>
    <w:rsid w:val="00466CBA"/>
    <w:rsid w:val="00472030"/>
    <w:rsid w:val="00472B17"/>
    <w:rsid w:val="00473550"/>
    <w:rsid w:val="00476D04"/>
    <w:rsid w:val="00476F15"/>
    <w:rsid w:val="004905CB"/>
    <w:rsid w:val="00496810"/>
    <w:rsid w:val="004A16BA"/>
    <w:rsid w:val="004A43B8"/>
    <w:rsid w:val="004B10BC"/>
    <w:rsid w:val="004B218B"/>
    <w:rsid w:val="004C010A"/>
    <w:rsid w:val="004C5267"/>
    <w:rsid w:val="004C6772"/>
    <w:rsid w:val="004C6E93"/>
    <w:rsid w:val="004D37B6"/>
    <w:rsid w:val="004D61FE"/>
    <w:rsid w:val="004E0065"/>
    <w:rsid w:val="004E1DED"/>
    <w:rsid w:val="004E6357"/>
    <w:rsid w:val="004E7BDA"/>
    <w:rsid w:val="004F2C9E"/>
    <w:rsid w:val="00500C4B"/>
    <w:rsid w:val="0050122C"/>
    <w:rsid w:val="0050262A"/>
    <w:rsid w:val="005060AB"/>
    <w:rsid w:val="0051152B"/>
    <w:rsid w:val="00514D07"/>
    <w:rsid w:val="00514F64"/>
    <w:rsid w:val="005163C9"/>
    <w:rsid w:val="005164E9"/>
    <w:rsid w:val="00522CC6"/>
    <w:rsid w:val="005355EA"/>
    <w:rsid w:val="00535780"/>
    <w:rsid w:val="00535DE6"/>
    <w:rsid w:val="00540306"/>
    <w:rsid w:val="00543224"/>
    <w:rsid w:val="00545A4E"/>
    <w:rsid w:val="0054625E"/>
    <w:rsid w:val="00546A51"/>
    <w:rsid w:val="005470B8"/>
    <w:rsid w:val="00547B35"/>
    <w:rsid w:val="0055032F"/>
    <w:rsid w:val="0055663B"/>
    <w:rsid w:val="00557B17"/>
    <w:rsid w:val="005602C7"/>
    <w:rsid w:val="00562DA7"/>
    <w:rsid w:val="00565AE3"/>
    <w:rsid w:val="005739AE"/>
    <w:rsid w:val="0058337F"/>
    <w:rsid w:val="00585D0C"/>
    <w:rsid w:val="0058688C"/>
    <w:rsid w:val="00586ADF"/>
    <w:rsid w:val="00591279"/>
    <w:rsid w:val="00591303"/>
    <w:rsid w:val="00592680"/>
    <w:rsid w:val="005A39BB"/>
    <w:rsid w:val="005A3CB5"/>
    <w:rsid w:val="005A4A96"/>
    <w:rsid w:val="005A649C"/>
    <w:rsid w:val="005B4D72"/>
    <w:rsid w:val="005B4EC1"/>
    <w:rsid w:val="005B67B9"/>
    <w:rsid w:val="005B7043"/>
    <w:rsid w:val="005C1344"/>
    <w:rsid w:val="005C3145"/>
    <w:rsid w:val="005C4749"/>
    <w:rsid w:val="005D3160"/>
    <w:rsid w:val="005D5A64"/>
    <w:rsid w:val="005E43C3"/>
    <w:rsid w:val="005F0D72"/>
    <w:rsid w:val="005F419E"/>
    <w:rsid w:val="005F68C3"/>
    <w:rsid w:val="005F7DA7"/>
    <w:rsid w:val="00602774"/>
    <w:rsid w:val="00603D02"/>
    <w:rsid w:val="00603ECB"/>
    <w:rsid w:val="0060600F"/>
    <w:rsid w:val="006112A2"/>
    <w:rsid w:val="006119C7"/>
    <w:rsid w:val="00613B05"/>
    <w:rsid w:val="006147E6"/>
    <w:rsid w:val="006220AA"/>
    <w:rsid w:val="006229E9"/>
    <w:rsid w:val="006230D0"/>
    <w:rsid w:val="006238D8"/>
    <w:rsid w:val="00624F68"/>
    <w:rsid w:val="00626D14"/>
    <w:rsid w:val="00632B1E"/>
    <w:rsid w:val="00632B22"/>
    <w:rsid w:val="00632F8F"/>
    <w:rsid w:val="006340F0"/>
    <w:rsid w:val="0063632F"/>
    <w:rsid w:val="00643214"/>
    <w:rsid w:val="0064364D"/>
    <w:rsid w:val="006440AF"/>
    <w:rsid w:val="00646A5A"/>
    <w:rsid w:val="0064789C"/>
    <w:rsid w:val="00650E2F"/>
    <w:rsid w:val="00651B6E"/>
    <w:rsid w:val="00652A9F"/>
    <w:rsid w:val="006537F1"/>
    <w:rsid w:val="006560F5"/>
    <w:rsid w:val="00661130"/>
    <w:rsid w:val="00661F11"/>
    <w:rsid w:val="00663119"/>
    <w:rsid w:val="00664B61"/>
    <w:rsid w:val="00670B0E"/>
    <w:rsid w:val="00671417"/>
    <w:rsid w:val="0067265E"/>
    <w:rsid w:val="00675FC0"/>
    <w:rsid w:val="00677E5F"/>
    <w:rsid w:val="00682366"/>
    <w:rsid w:val="00682E75"/>
    <w:rsid w:val="00684F6C"/>
    <w:rsid w:val="00685364"/>
    <w:rsid w:val="006868BD"/>
    <w:rsid w:val="006879BC"/>
    <w:rsid w:val="00687A19"/>
    <w:rsid w:val="006910B2"/>
    <w:rsid w:val="00692B7E"/>
    <w:rsid w:val="00695791"/>
    <w:rsid w:val="00695F5B"/>
    <w:rsid w:val="0069723A"/>
    <w:rsid w:val="006A3180"/>
    <w:rsid w:val="006B2667"/>
    <w:rsid w:val="006B3EFB"/>
    <w:rsid w:val="006B5C95"/>
    <w:rsid w:val="006B7228"/>
    <w:rsid w:val="006B7F03"/>
    <w:rsid w:val="006C36E5"/>
    <w:rsid w:val="006C48D6"/>
    <w:rsid w:val="006C689B"/>
    <w:rsid w:val="006C6BB9"/>
    <w:rsid w:val="006D1B4D"/>
    <w:rsid w:val="006D3DF5"/>
    <w:rsid w:val="006D7636"/>
    <w:rsid w:val="006E00FC"/>
    <w:rsid w:val="006E1221"/>
    <w:rsid w:val="006E3387"/>
    <w:rsid w:val="006E522D"/>
    <w:rsid w:val="006E7DE8"/>
    <w:rsid w:val="006F1451"/>
    <w:rsid w:val="006F29EE"/>
    <w:rsid w:val="007042B6"/>
    <w:rsid w:val="007109B7"/>
    <w:rsid w:val="0072142A"/>
    <w:rsid w:val="00723C77"/>
    <w:rsid w:val="00724DB2"/>
    <w:rsid w:val="00725A30"/>
    <w:rsid w:val="00726D47"/>
    <w:rsid w:val="00730A09"/>
    <w:rsid w:val="00732644"/>
    <w:rsid w:val="00732B4B"/>
    <w:rsid w:val="0074047D"/>
    <w:rsid w:val="00742449"/>
    <w:rsid w:val="00743516"/>
    <w:rsid w:val="00743937"/>
    <w:rsid w:val="00747EB9"/>
    <w:rsid w:val="00751A91"/>
    <w:rsid w:val="007533C0"/>
    <w:rsid w:val="00753B0A"/>
    <w:rsid w:val="00765D97"/>
    <w:rsid w:val="007660C0"/>
    <w:rsid w:val="00766499"/>
    <w:rsid w:val="00766FFB"/>
    <w:rsid w:val="00772C7A"/>
    <w:rsid w:val="00776538"/>
    <w:rsid w:val="007779EB"/>
    <w:rsid w:val="0078014C"/>
    <w:rsid w:val="007809A7"/>
    <w:rsid w:val="00781A36"/>
    <w:rsid w:val="007902DE"/>
    <w:rsid w:val="007A1B56"/>
    <w:rsid w:val="007A556D"/>
    <w:rsid w:val="007B33D3"/>
    <w:rsid w:val="007B42DD"/>
    <w:rsid w:val="007B58B2"/>
    <w:rsid w:val="007B5BEB"/>
    <w:rsid w:val="007C0409"/>
    <w:rsid w:val="007C0ADB"/>
    <w:rsid w:val="007C35FB"/>
    <w:rsid w:val="007C43CD"/>
    <w:rsid w:val="007C6907"/>
    <w:rsid w:val="007D00EA"/>
    <w:rsid w:val="007D574A"/>
    <w:rsid w:val="007D5B4C"/>
    <w:rsid w:val="007E0DAF"/>
    <w:rsid w:val="007E256B"/>
    <w:rsid w:val="007E5352"/>
    <w:rsid w:val="007E61DB"/>
    <w:rsid w:val="007F0FAA"/>
    <w:rsid w:val="007F7E72"/>
    <w:rsid w:val="00802E74"/>
    <w:rsid w:val="00803DF1"/>
    <w:rsid w:val="00805054"/>
    <w:rsid w:val="008106FC"/>
    <w:rsid w:val="00810C6E"/>
    <w:rsid w:val="00812FB4"/>
    <w:rsid w:val="00814435"/>
    <w:rsid w:val="008218E0"/>
    <w:rsid w:val="00823374"/>
    <w:rsid w:val="00826070"/>
    <w:rsid w:val="00826AFB"/>
    <w:rsid w:val="008305F7"/>
    <w:rsid w:val="00832C50"/>
    <w:rsid w:val="00833EC1"/>
    <w:rsid w:val="008373E7"/>
    <w:rsid w:val="008418C4"/>
    <w:rsid w:val="00842347"/>
    <w:rsid w:val="00842EE8"/>
    <w:rsid w:val="008434C7"/>
    <w:rsid w:val="0084387F"/>
    <w:rsid w:val="00850A61"/>
    <w:rsid w:val="00851B96"/>
    <w:rsid w:val="00852702"/>
    <w:rsid w:val="00860F55"/>
    <w:rsid w:val="00864707"/>
    <w:rsid w:val="008650A0"/>
    <w:rsid w:val="00866B44"/>
    <w:rsid w:val="00875042"/>
    <w:rsid w:val="00875B20"/>
    <w:rsid w:val="008760D7"/>
    <w:rsid w:val="0087731F"/>
    <w:rsid w:val="0088006F"/>
    <w:rsid w:val="00886A66"/>
    <w:rsid w:val="008878BA"/>
    <w:rsid w:val="008958BD"/>
    <w:rsid w:val="008A03EB"/>
    <w:rsid w:val="008B07F4"/>
    <w:rsid w:val="008B1C1D"/>
    <w:rsid w:val="008B6731"/>
    <w:rsid w:val="008C0210"/>
    <w:rsid w:val="008C2091"/>
    <w:rsid w:val="008C23EC"/>
    <w:rsid w:val="008C4196"/>
    <w:rsid w:val="008C5292"/>
    <w:rsid w:val="008C690E"/>
    <w:rsid w:val="008D4497"/>
    <w:rsid w:val="008D4DE3"/>
    <w:rsid w:val="008D581D"/>
    <w:rsid w:val="008D6F16"/>
    <w:rsid w:val="008E139C"/>
    <w:rsid w:val="008E29A2"/>
    <w:rsid w:val="008E2A02"/>
    <w:rsid w:val="008E2D02"/>
    <w:rsid w:val="008E3DDA"/>
    <w:rsid w:val="008E6B73"/>
    <w:rsid w:val="008E6BD2"/>
    <w:rsid w:val="008E76D1"/>
    <w:rsid w:val="008E780D"/>
    <w:rsid w:val="008F0675"/>
    <w:rsid w:val="008F2000"/>
    <w:rsid w:val="008F2D80"/>
    <w:rsid w:val="008F536A"/>
    <w:rsid w:val="008F63B6"/>
    <w:rsid w:val="0090103B"/>
    <w:rsid w:val="009060B4"/>
    <w:rsid w:val="0090671C"/>
    <w:rsid w:val="00911B67"/>
    <w:rsid w:val="009126E7"/>
    <w:rsid w:val="00912875"/>
    <w:rsid w:val="00912A4A"/>
    <w:rsid w:val="0092160E"/>
    <w:rsid w:val="00923CF4"/>
    <w:rsid w:val="00924EE5"/>
    <w:rsid w:val="00930A63"/>
    <w:rsid w:val="009328F6"/>
    <w:rsid w:val="0093360E"/>
    <w:rsid w:val="0093516D"/>
    <w:rsid w:val="00937DC3"/>
    <w:rsid w:val="00946942"/>
    <w:rsid w:val="00951A27"/>
    <w:rsid w:val="00951D41"/>
    <w:rsid w:val="00952BA4"/>
    <w:rsid w:val="00955651"/>
    <w:rsid w:val="0096253C"/>
    <w:rsid w:val="0096489D"/>
    <w:rsid w:val="00965205"/>
    <w:rsid w:val="0096684B"/>
    <w:rsid w:val="0097344E"/>
    <w:rsid w:val="00976BD8"/>
    <w:rsid w:val="00976F2A"/>
    <w:rsid w:val="00977A61"/>
    <w:rsid w:val="00981EE6"/>
    <w:rsid w:val="0098509A"/>
    <w:rsid w:val="009974E8"/>
    <w:rsid w:val="009A0B0F"/>
    <w:rsid w:val="009A23B1"/>
    <w:rsid w:val="009A6C56"/>
    <w:rsid w:val="009B0FDB"/>
    <w:rsid w:val="009B10C1"/>
    <w:rsid w:val="009B1530"/>
    <w:rsid w:val="009B3BBC"/>
    <w:rsid w:val="009B5FDD"/>
    <w:rsid w:val="009B7877"/>
    <w:rsid w:val="009C02C6"/>
    <w:rsid w:val="009C1D9C"/>
    <w:rsid w:val="009D0D64"/>
    <w:rsid w:val="009D1D99"/>
    <w:rsid w:val="009D2459"/>
    <w:rsid w:val="009D32AE"/>
    <w:rsid w:val="009D385B"/>
    <w:rsid w:val="009D6973"/>
    <w:rsid w:val="009D723F"/>
    <w:rsid w:val="009D7B25"/>
    <w:rsid w:val="009E4055"/>
    <w:rsid w:val="009E5265"/>
    <w:rsid w:val="009E67AD"/>
    <w:rsid w:val="009E7D9C"/>
    <w:rsid w:val="009F0030"/>
    <w:rsid w:val="009F0F41"/>
    <w:rsid w:val="009F2B21"/>
    <w:rsid w:val="009F7FF5"/>
    <w:rsid w:val="00A02004"/>
    <w:rsid w:val="00A05A5B"/>
    <w:rsid w:val="00A06C55"/>
    <w:rsid w:val="00A107AF"/>
    <w:rsid w:val="00A108A7"/>
    <w:rsid w:val="00A14328"/>
    <w:rsid w:val="00A1608A"/>
    <w:rsid w:val="00A16E24"/>
    <w:rsid w:val="00A24A92"/>
    <w:rsid w:val="00A25578"/>
    <w:rsid w:val="00A31003"/>
    <w:rsid w:val="00A3137D"/>
    <w:rsid w:val="00A33DF0"/>
    <w:rsid w:val="00A341E3"/>
    <w:rsid w:val="00A360E5"/>
    <w:rsid w:val="00A37C44"/>
    <w:rsid w:val="00A41A65"/>
    <w:rsid w:val="00A43881"/>
    <w:rsid w:val="00A44F7C"/>
    <w:rsid w:val="00A51114"/>
    <w:rsid w:val="00A52227"/>
    <w:rsid w:val="00A576F7"/>
    <w:rsid w:val="00A65D08"/>
    <w:rsid w:val="00A67BB7"/>
    <w:rsid w:val="00A72B9E"/>
    <w:rsid w:val="00A72D21"/>
    <w:rsid w:val="00A83C81"/>
    <w:rsid w:val="00A842D1"/>
    <w:rsid w:val="00A85EE6"/>
    <w:rsid w:val="00A94996"/>
    <w:rsid w:val="00A95FBD"/>
    <w:rsid w:val="00AA3CA3"/>
    <w:rsid w:val="00AA53A1"/>
    <w:rsid w:val="00AB51CC"/>
    <w:rsid w:val="00AB695B"/>
    <w:rsid w:val="00AC0112"/>
    <w:rsid w:val="00AC425B"/>
    <w:rsid w:val="00AD116B"/>
    <w:rsid w:val="00AD2AC4"/>
    <w:rsid w:val="00AD2CA7"/>
    <w:rsid w:val="00AD3B09"/>
    <w:rsid w:val="00AD3BBE"/>
    <w:rsid w:val="00AE0BA4"/>
    <w:rsid w:val="00AE2B1C"/>
    <w:rsid w:val="00AE2C74"/>
    <w:rsid w:val="00AE306E"/>
    <w:rsid w:val="00AE4E25"/>
    <w:rsid w:val="00AE5AB8"/>
    <w:rsid w:val="00AE6A64"/>
    <w:rsid w:val="00AF108F"/>
    <w:rsid w:val="00AF1113"/>
    <w:rsid w:val="00AF6DDC"/>
    <w:rsid w:val="00B0062C"/>
    <w:rsid w:val="00B01700"/>
    <w:rsid w:val="00B03B05"/>
    <w:rsid w:val="00B06860"/>
    <w:rsid w:val="00B10B9A"/>
    <w:rsid w:val="00B161E3"/>
    <w:rsid w:val="00B1696B"/>
    <w:rsid w:val="00B17C6F"/>
    <w:rsid w:val="00B21513"/>
    <w:rsid w:val="00B21AD7"/>
    <w:rsid w:val="00B23ABB"/>
    <w:rsid w:val="00B242EA"/>
    <w:rsid w:val="00B244C3"/>
    <w:rsid w:val="00B2630A"/>
    <w:rsid w:val="00B309B9"/>
    <w:rsid w:val="00B360BD"/>
    <w:rsid w:val="00B41FF2"/>
    <w:rsid w:val="00B422F5"/>
    <w:rsid w:val="00B42FB5"/>
    <w:rsid w:val="00B47DBF"/>
    <w:rsid w:val="00B51549"/>
    <w:rsid w:val="00B54C54"/>
    <w:rsid w:val="00B576CC"/>
    <w:rsid w:val="00B622CA"/>
    <w:rsid w:val="00B67BBF"/>
    <w:rsid w:val="00B72744"/>
    <w:rsid w:val="00B73A1A"/>
    <w:rsid w:val="00B76E13"/>
    <w:rsid w:val="00B76F24"/>
    <w:rsid w:val="00B805A2"/>
    <w:rsid w:val="00B906AD"/>
    <w:rsid w:val="00B9748A"/>
    <w:rsid w:val="00BA11F5"/>
    <w:rsid w:val="00BA403D"/>
    <w:rsid w:val="00BA4C72"/>
    <w:rsid w:val="00BB08F5"/>
    <w:rsid w:val="00BB3120"/>
    <w:rsid w:val="00BB776C"/>
    <w:rsid w:val="00BC0660"/>
    <w:rsid w:val="00BC332D"/>
    <w:rsid w:val="00BC36C0"/>
    <w:rsid w:val="00BC417E"/>
    <w:rsid w:val="00BD1075"/>
    <w:rsid w:val="00BD227A"/>
    <w:rsid w:val="00BE0983"/>
    <w:rsid w:val="00BE1173"/>
    <w:rsid w:val="00BE2B51"/>
    <w:rsid w:val="00BE34F7"/>
    <w:rsid w:val="00BE3585"/>
    <w:rsid w:val="00BE42A6"/>
    <w:rsid w:val="00BE460F"/>
    <w:rsid w:val="00BE56F1"/>
    <w:rsid w:val="00BF0A48"/>
    <w:rsid w:val="00BF0B2C"/>
    <w:rsid w:val="00BF13EF"/>
    <w:rsid w:val="00BF1D37"/>
    <w:rsid w:val="00BF5477"/>
    <w:rsid w:val="00BF6CD5"/>
    <w:rsid w:val="00C02530"/>
    <w:rsid w:val="00C034F5"/>
    <w:rsid w:val="00C035D7"/>
    <w:rsid w:val="00C03A2E"/>
    <w:rsid w:val="00C04822"/>
    <w:rsid w:val="00C05635"/>
    <w:rsid w:val="00C079E4"/>
    <w:rsid w:val="00C12438"/>
    <w:rsid w:val="00C14007"/>
    <w:rsid w:val="00C14435"/>
    <w:rsid w:val="00C22B82"/>
    <w:rsid w:val="00C2581A"/>
    <w:rsid w:val="00C30397"/>
    <w:rsid w:val="00C40028"/>
    <w:rsid w:val="00C4075D"/>
    <w:rsid w:val="00C41FF4"/>
    <w:rsid w:val="00C44CC1"/>
    <w:rsid w:val="00C45DF6"/>
    <w:rsid w:val="00C54DFF"/>
    <w:rsid w:val="00C56893"/>
    <w:rsid w:val="00C60769"/>
    <w:rsid w:val="00C61559"/>
    <w:rsid w:val="00C67B36"/>
    <w:rsid w:val="00C71D41"/>
    <w:rsid w:val="00C729CB"/>
    <w:rsid w:val="00C754F1"/>
    <w:rsid w:val="00C77051"/>
    <w:rsid w:val="00C83606"/>
    <w:rsid w:val="00C86189"/>
    <w:rsid w:val="00C86362"/>
    <w:rsid w:val="00C86386"/>
    <w:rsid w:val="00C87681"/>
    <w:rsid w:val="00C9364A"/>
    <w:rsid w:val="00C94339"/>
    <w:rsid w:val="00C94425"/>
    <w:rsid w:val="00C945B4"/>
    <w:rsid w:val="00C958B0"/>
    <w:rsid w:val="00C958CA"/>
    <w:rsid w:val="00CA07AF"/>
    <w:rsid w:val="00CA087C"/>
    <w:rsid w:val="00CA3810"/>
    <w:rsid w:val="00CA450E"/>
    <w:rsid w:val="00CB0C67"/>
    <w:rsid w:val="00CB11F1"/>
    <w:rsid w:val="00CB2452"/>
    <w:rsid w:val="00CB2D7F"/>
    <w:rsid w:val="00CB61E5"/>
    <w:rsid w:val="00CB7464"/>
    <w:rsid w:val="00CB74C4"/>
    <w:rsid w:val="00CC271A"/>
    <w:rsid w:val="00CC4121"/>
    <w:rsid w:val="00CC4911"/>
    <w:rsid w:val="00CC5504"/>
    <w:rsid w:val="00CC5ECB"/>
    <w:rsid w:val="00CC6542"/>
    <w:rsid w:val="00CD724B"/>
    <w:rsid w:val="00CF03DF"/>
    <w:rsid w:val="00CF0919"/>
    <w:rsid w:val="00CF44D2"/>
    <w:rsid w:val="00CF6743"/>
    <w:rsid w:val="00D00C3B"/>
    <w:rsid w:val="00D10D1F"/>
    <w:rsid w:val="00D12799"/>
    <w:rsid w:val="00D15B4F"/>
    <w:rsid w:val="00D1764C"/>
    <w:rsid w:val="00D2351A"/>
    <w:rsid w:val="00D26902"/>
    <w:rsid w:val="00D34B4C"/>
    <w:rsid w:val="00D367C9"/>
    <w:rsid w:val="00D5219C"/>
    <w:rsid w:val="00D55C89"/>
    <w:rsid w:val="00D60CFD"/>
    <w:rsid w:val="00D61EEA"/>
    <w:rsid w:val="00D65563"/>
    <w:rsid w:val="00D7122B"/>
    <w:rsid w:val="00D72B3C"/>
    <w:rsid w:val="00D73186"/>
    <w:rsid w:val="00D75921"/>
    <w:rsid w:val="00D767B4"/>
    <w:rsid w:val="00D779E5"/>
    <w:rsid w:val="00D81288"/>
    <w:rsid w:val="00D81514"/>
    <w:rsid w:val="00D82491"/>
    <w:rsid w:val="00D846A1"/>
    <w:rsid w:val="00D9372E"/>
    <w:rsid w:val="00D94B22"/>
    <w:rsid w:val="00D9585F"/>
    <w:rsid w:val="00D95B0B"/>
    <w:rsid w:val="00DA6D86"/>
    <w:rsid w:val="00DB1D8A"/>
    <w:rsid w:val="00DB3D7A"/>
    <w:rsid w:val="00DC375B"/>
    <w:rsid w:val="00DC4368"/>
    <w:rsid w:val="00DC4FCF"/>
    <w:rsid w:val="00DC7C54"/>
    <w:rsid w:val="00DD3776"/>
    <w:rsid w:val="00DD7FA1"/>
    <w:rsid w:val="00DE2C17"/>
    <w:rsid w:val="00DE4184"/>
    <w:rsid w:val="00DE5B99"/>
    <w:rsid w:val="00DF2B98"/>
    <w:rsid w:val="00DF3F36"/>
    <w:rsid w:val="00DF53C2"/>
    <w:rsid w:val="00E0218A"/>
    <w:rsid w:val="00E05370"/>
    <w:rsid w:val="00E05608"/>
    <w:rsid w:val="00E07447"/>
    <w:rsid w:val="00E07DA1"/>
    <w:rsid w:val="00E132B4"/>
    <w:rsid w:val="00E15889"/>
    <w:rsid w:val="00E21252"/>
    <w:rsid w:val="00E23E9F"/>
    <w:rsid w:val="00E24B3B"/>
    <w:rsid w:val="00E2685F"/>
    <w:rsid w:val="00E26A72"/>
    <w:rsid w:val="00E30AED"/>
    <w:rsid w:val="00E30C2C"/>
    <w:rsid w:val="00E31C45"/>
    <w:rsid w:val="00E32915"/>
    <w:rsid w:val="00E36B22"/>
    <w:rsid w:val="00E3772F"/>
    <w:rsid w:val="00E40EE1"/>
    <w:rsid w:val="00E42162"/>
    <w:rsid w:val="00E42A20"/>
    <w:rsid w:val="00E43409"/>
    <w:rsid w:val="00E454E9"/>
    <w:rsid w:val="00E45A16"/>
    <w:rsid w:val="00E472F8"/>
    <w:rsid w:val="00E478A8"/>
    <w:rsid w:val="00E52303"/>
    <w:rsid w:val="00E617E9"/>
    <w:rsid w:val="00E6190F"/>
    <w:rsid w:val="00E64403"/>
    <w:rsid w:val="00E66CB2"/>
    <w:rsid w:val="00E71388"/>
    <w:rsid w:val="00E774F3"/>
    <w:rsid w:val="00E778FC"/>
    <w:rsid w:val="00E83350"/>
    <w:rsid w:val="00E83BE3"/>
    <w:rsid w:val="00E85301"/>
    <w:rsid w:val="00E87832"/>
    <w:rsid w:val="00E912E5"/>
    <w:rsid w:val="00E97A23"/>
    <w:rsid w:val="00EA3FFD"/>
    <w:rsid w:val="00EA4E08"/>
    <w:rsid w:val="00EA53E2"/>
    <w:rsid w:val="00EB00CB"/>
    <w:rsid w:val="00EB0AB6"/>
    <w:rsid w:val="00EB1297"/>
    <w:rsid w:val="00EB3F7D"/>
    <w:rsid w:val="00EB496A"/>
    <w:rsid w:val="00EB4FDB"/>
    <w:rsid w:val="00EB6AA5"/>
    <w:rsid w:val="00EC078B"/>
    <w:rsid w:val="00EC1D6A"/>
    <w:rsid w:val="00ED07A8"/>
    <w:rsid w:val="00ED18E7"/>
    <w:rsid w:val="00ED2DEC"/>
    <w:rsid w:val="00EE0BCD"/>
    <w:rsid w:val="00EE3168"/>
    <w:rsid w:val="00EE461B"/>
    <w:rsid w:val="00EE5E99"/>
    <w:rsid w:val="00EF11A1"/>
    <w:rsid w:val="00EF520A"/>
    <w:rsid w:val="00EF6408"/>
    <w:rsid w:val="00F01A17"/>
    <w:rsid w:val="00F05DE9"/>
    <w:rsid w:val="00F134AB"/>
    <w:rsid w:val="00F13A9C"/>
    <w:rsid w:val="00F14C9E"/>
    <w:rsid w:val="00F254B5"/>
    <w:rsid w:val="00F27478"/>
    <w:rsid w:val="00F32414"/>
    <w:rsid w:val="00F3300A"/>
    <w:rsid w:val="00F379E2"/>
    <w:rsid w:val="00F41150"/>
    <w:rsid w:val="00F42D90"/>
    <w:rsid w:val="00F4736B"/>
    <w:rsid w:val="00F54C62"/>
    <w:rsid w:val="00F54E61"/>
    <w:rsid w:val="00F56CF0"/>
    <w:rsid w:val="00F57B0E"/>
    <w:rsid w:val="00F57E53"/>
    <w:rsid w:val="00F74C7E"/>
    <w:rsid w:val="00F77EC9"/>
    <w:rsid w:val="00F847CE"/>
    <w:rsid w:val="00F85CF2"/>
    <w:rsid w:val="00F86BE4"/>
    <w:rsid w:val="00FA0115"/>
    <w:rsid w:val="00FA0A0B"/>
    <w:rsid w:val="00FA3D15"/>
    <w:rsid w:val="00FA4ED7"/>
    <w:rsid w:val="00FA744F"/>
    <w:rsid w:val="00FB54EC"/>
    <w:rsid w:val="00FB7ADC"/>
    <w:rsid w:val="00FC65A3"/>
    <w:rsid w:val="00FC6BB9"/>
    <w:rsid w:val="00FD1304"/>
    <w:rsid w:val="00FD138E"/>
    <w:rsid w:val="00FD2136"/>
    <w:rsid w:val="00FD5535"/>
    <w:rsid w:val="00FD720D"/>
    <w:rsid w:val="00FD7FA2"/>
    <w:rsid w:val="00FE2581"/>
    <w:rsid w:val="00FF0047"/>
    <w:rsid w:val="00FF018C"/>
    <w:rsid w:val="00FF1ED0"/>
    <w:rsid w:val="00FF6125"/>
    <w:rsid w:val="00FF7A08"/>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7C79"/>
  <w15:chartTrackingRefBased/>
  <w15:docId w15:val="{BE801BAF-E646-40A4-8E05-5FDFB2EB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E33"/>
    <w:pPr>
      <w:tabs>
        <w:tab w:val="center" w:pos="4252"/>
        <w:tab w:val="right" w:pos="8504"/>
      </w:tabs>
      <w:snapToGrid w:val="0"/>
    </w:pPr>
  </w:style>
  <w:style w:type="character" w:customStyle="1" w:styleId="a4">
    <w:name w:val="ヘッダー (文字)"/>
    <w:basedOn w:val="a0"/>
    <w:link w:val="a3"/>
    <w:uiPriority w:val="99"/>
    <w:rsid w:val="00184E33"/>
  </w:style>
  <w:style w:type="paragraph" w:styleId="a5">
    <w:name w:val="footer"/>
    <w:basedOn w:val="a"/>
    <w:link w:val="a6"/>
    <w:uiPriority w:val="99"/>
    <w:unhideWhenUsed/>
    <w:rsid w:val="00184E33"/>
    <w:pPr>
      <w:tabs>
        <w:tab w:val="center" w:pos="4252"/>
        <w:tab w:val="right" w:pos="8504"/>
      </w:tabs>
      <w:snapToGrid w:val="0"/>
    </w:pPr>
  </w:style>
  <w:style w:type="character" w:customStyle="1" w:styleId="a6">
    <w:name w:val="フッター (文字)"/>
    <w:basedOn w:val="a0"/>
    <w:link w:val="a5"/>
    <w:uiPriority w:val="99"/>
    <w:rsid w:val="00184E33"/>
  </w:style>
  <w:style w:type="paragraph" w:styleId="a7">
    <w:name w:val="footnote text"/>
    <w:basedOn w:val="a"/>
    <w:link w:val="a8"/>
    <w:uiPriority w:val="99"/>
    <w:semiHidden/>
    <w:unhideWhenUsed/>
    <w:rsid w:val="00E454E9"/>
    <w:pPr>
      <w:snapToGrid w:val="0"/>
      <w:jc w:val="left"/>
    </w:pPr>
  </w:style>
  <w:style w:type="character" w:customStyle="1" w:styleId="a8">
    <w:name w:val="脚注文字列 (文字)"/>
    <w:basedOn w:val="a0"/>
    <w:link w:val="a7"/>
    <w:uiPriority w:val="99"/>
    <w:semiHidden/>
    <w:rsid w:val="00E454E9"/>
  </w:style>
  <w:style w:type="character" w:styleId="a9">
    <w:name w:val="footnote reference"/>
    <w:basedOn w:val="a0"/>
    <w:uiPriority w:val="99"/>
    <w:semiHidden/>
    <w:unhideWhenUsed/>
    <w:rsid w:val="00E454E9"/>
    <w:rPr>
      <w:vertAlign w:val="superscript"/>
    </w:rPr>
  </w:style>
  <w:style w:type="paragraph" w:styleId="aa">
    <w:name w:val="Closing"/>
    <w:basedOn w:val="a"/>
    <w:link w:val="ab"/>
    <w:uiPriority w:val="99"/>
    <w:unhideWhenUsed/>
    <w:rsid w:val="00203316"/>
    <w:pPr>
      <w:jc w:val="right"/>
    </w:pPr>
    <w:rPr>
      <w:rFonts w:ascii="ＭＳ 明朝" w:eastAsia="ＭＳ 明朝" w:hAnsi="ＭＳ 明朝"/>
      <w:sz w:val="22"/>
    </w:rPr>
  </w:style>
  <w:style w:type="character" w:customStyle="1" w:styleId="ab">
    <w:name w:val="結語 (文字)"/>
    <w:basedOn w:val="a0"/>
    <w:link w:val="aa"/>
    <w:uiPriority w:val="99"/>
    <w:rsid w:val="00203316"/>
    <w:rPr>
      <w:rFonts w:ascii="ＭＳ 明朝" w:eastAsia="ＭＳ 明朝" w:hAnsi="ＭＳ 明朝"/>
      <w:sz w:val="22"/>
    </w:rPr>
  </w:style>
  <w:style w:type="paragraph" w:styleId="ac">
    <w:name w:val="Balloon Text"/>
    <w:basedOn w:val="a"/>
    <w:link w:val="ad"/>
    <w:uiPriority w:val="99"/>
    <w:semiHidden/>
    <w:unhideWhenUsed/>
    <w:rsid w:val="00F85C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5CF2"/>
    <w:rPr>
      <w:rFonts w:asciiTheme="majorHAnsi" w:eastAsiaTheme="majorEastAsia" w:hAnsiTheme="majorHAnsi" w:cstheme="majorBidi"/>
      <w:sz w:val="18"/>
      <w:szCs w:val="18"/>
    </w:rPr>
  </w:style>
  <w:style w:type="character" w:styleId="ae">
    <w:name w:val="Hyperlink"/>
    <w:basedOn w:val="a0"/>
    <w:uiPriority w:val="99"/>
    <w:unhideWhenUsed/>
    <w:rsid w:val="00C67B36"/>
    <w:rPr>
      <w:color w:val="0563C1" w:themeColor="hyperlink"/>
      <w:u w:val="single"/>
    </w:rPr>
  </w:style>
  <w:style w:type="character" w:styleId="af">
    <w:name w:val="Unresolved Mention"/>
    <w:basedOn w:val="a0"/>
    <w:uiPriority w:val="99"/>
    <w:semiHidden/>
    <w:unhideWhenUsed/>
    <w:rsid w:val="00C67B36"/>
    <w:rPr>
      <w:color w:val="605E5C"/>
      <w:shd w:val="clear" w:color="auto" w:fill="E1DFDD"/>
    </w:rPr>
  </w:style>
  <w:style w:type="paragraph" w:styleId="af0">
    <w:name w:val="No Spacing"/>
    <w:uiPriority w:val="1"/>
    <w:qFormat/>
    <w:rsid w:val="0034170A"/>
    <w:pPr>
      <w:widowControl w:val="0"/>
      <w:jc w:val="both"/>
    </w:pPr>
  </w:style>
  <w:style w:type="table" w:styleId="af1">
    <w:name w:val="Table Grid"/>
    <w:basedOn w:val="a1"/>
    <w:uiPriority w:val="39"/>
    <w:rsid w:val="00003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xn--jprz31c82x93etka.com/jouto-tow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3CBA-1774-4D3C-992F-4CEF8D61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2066</Words>
  <Characters>11781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2</cp:revision>
  <cp:lastPrinted>2019-07-24T05:52:00Z</cp:lastPrinted>
  <dcterms:created xsi:type="dcterms:W3CDTF">2019-08-01T02:15:00Z</dcterms:created>
  <dcterms:modified xsi:type="dcterms:W3CDTF">2019-08-01T02:15:00Z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-579150040</vt:i4>
  </property>
</Properties>
</file>